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243E" w:rsidRDefault="008D243E" w:rsidP="00933C58">
      <w:pPr>
        <w:pStyle w:val="Header"/>
        <w:jc w:val="right"/>
        <w:rPr>
          <w:i/>
          <w:iCs/>
          <w:sz w:val="22"/>
          <w:szCs w:val="22"/>
        </w:rPr>
      </w:pPr>
      <w:r w:rsidRPr="00BC45D5">
        <w:rPr>
          <w:i/>
          <w:iCs/>
          <w:sz w:val="22"/>
          <w:szCs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511.5pt;height:723.75pt">
            <v:imagedata r:id="rId6" o:title=""/>
          </v:shape>
        </w:pict>
      </w:r>
    </w:p>
    <w:p w:rsidR="008D243E" w:rsidRDefault="008D243E" w:rsidP="00933C58">
      <w:pPr>
        <w:pStyle w:val="Header"/>
        <w:jc w:val="right"/>
        <w:rPr>
          <w:i/>
          <w:iCs/>
          <w:sz w:val="22"/>
          <w:szCs w:val="22"/>
        </w:rPr>
      </w:pPr>
    </w:p>
    <w:p w:rsidR="008D243E" w:rsidRDefault="008D243E" w:rsidP="00933C58">
      <w:pPr>
        <w:pStyle w:val="Header"/>
        <w:jc w:val="right"/>
        <w:rPr>
          <w:i/>
          <w:iCs/>
          <w:sz w:val="22"/>
          <w:szCs w:val="22"/>
        </w:rPr>
      </w:pPr>
    </w:p>
    <w:p w:rsidR="008D243E" w:rsidRDefault="008D243E" w:rsidP="00933C58">
      <w:pPr>
        <w:pStyle w:val="Header"/>
        <w:jc w:val="right"/>
        <w:rPr>
          <w:i/>
          <w:iCs/>
          <w:sz w:val="22"/>
          <w:szCs w:val="22"/>
          <w:lang w:val="en-US"/>
        </w:rPr>
      </w:pPr>
      <w:r>
        <w:rPr>
          <w:i/>
          <w:iCs/>
          <w:sz w:val="22"/>
          <w:szCs w:val="22"/>
        </w:rPr>
        <w:t>Форма № 4.</w:t>
      </w: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00"/>
      </w:tblPr>
      <w:tblGrid>
        <w:gridCol w:w="3572"/>
        <w:gridCol w:w="3572"/>
        <w:gridCol w:w="3572"/>
      </w:tblGrid>
      <w:tr w:rsidR="008D243E"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  <w:r>
              <w:t>СОГЛАСОВАНО</w:t>
            </w:r>
          </w:p>
        </w:tc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  <w:r>
              <w:t>УТВЕРЖДАЮ</w:t>
            </w:r>
          </w:p>
        </w:tc>
      </w:tr>
      <w:tr w:rsidR="008D243E"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</w:p>
        </w:tc>
      </w:tr>
      <w:tr w:rsidR="008D243E"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  <w:r>
              <w:t>__________________________</w:t>
            </w:r>
          </w:p>
        </w:tc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  <w:r>
              <w:t>__________________________</w:t>
            </w:r>
          </w:p>
        </w:tc>
      </w:tr>
      <w:tr w:rsidR="008D243E"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</w:p>
        </w:tc>
      </w:tr>
      <w:tr w:rsidR="008D243E"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  <w:r>
              <w:rPr>
                <w:lang w:val="en-US"/>
              </w:rPr>
              <w:t>«____»</w:t>
            </w:r>
            <w:r>
              <w:t>__________________г.</w:t>
            </w:r>
          </w:p>
        </w:tc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8D243E" w:rsidRDefault="008D243E" w:rsidP="0049552C">
            <w:pPr>
              <w:pStyle w:val="Header"/>
              <w:jc w:val="center"/>
            </w:pPr>
            <w:r>
              <w:rPr>
                <w:lang w:val="en-US"/>
              </w:rPr>
              <w:t>«____»</w:t>
            </w:r>
            <w:r>
              <w:t>__________________г.</w:t>
            </w:r>
          </w:p>
        </w:tc>
      </w:tr>
    </w:tbl>
    <w:p w:rsidR="008D243E" w:rsidRPr="007A3426" w:rsidRDefault="008D243E" w:rsidP="00933C58">
      <w:pPr>
        <w:pStyle w:val="Header"/>
        <w:jc w:val="right"/>
        <w:rPr>
          <w:i/>
          <w:iCs/>
          <w:sz w:val="22"/>
          <w:szCs w:val="22"/>
          <w:lang w:val="en-US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00"/>
      </w:tblPr>
      <w:tblGrid>
        <w:gridCol w:w="276"/>
        <w:gridCol w:w="9781"/>
        <w:gridCol w:w="283"/>
      </w:tblGrid>
      <w:tr w:rsidR="008D243E">
        <w:tc>
          <w:tcPr>
            <w:tcW w:w="276" w:type="dxa"/>
          </w:tcPr>
          <w:p w:rsidR="008D243E" w:rsidRDefault="008D243E" w:rsidP="00497764">
            <w:pPr>
              <w:pStyle w:val="Header"/>
              <w:jc w:val="center"/>
              <w:rPr>
                <w:b/>
                <w:bCs/>
                <w:color w:val="FF0000"/>
                <w:sz w:val="28"/>
                <w:szCs w:val="28"/>
              </w:rPr>
            </w:pPr>
          </w:p>
        </w:tc>
        <w:tc>
          <w:tcPr>
            <w:tcW w:w="9781" w:type="dxa"/>
            <w:tcBorders>
              <w:bottom w:val="single" w:sz="4" w:space="0" w:color="auto"/>
            </w:tcBorders>
            <w:vAlign w:val="center"/>
          </w:tcPr>
          <w:p w:rsidR="008D243E" w:rsidRPr="00302B34" w:rsidRDefault="008D243E" w:rsidP="00302B34">
            <w:pPr>
              <w:jc w:val="center"/>
            </w:pPr>
            <w:r>
              <w:t>Капитальный ремонт муниципальных многоквартирных жилых домов</w:t>
            </w:r>
          </w:p>
        </w:tc>
        <w:tc>
          <w:tcPr>
            <w:tcW w:w="283" w:type="dxa"/>
          </w:tcPr>
          <w:p w:rsidR="008D243E" w:rsidRDefault="008D243E" w:rsidP="00497764">
            <w:pPr>
              <w:pStyle w:val="Header"/>
              <w:jc w:val="center"/>
              <w:rPr>
                <w:b/>
                <w:bCs/>
                <w:color w:val="FF0000"/>
                <w:sz w:val="28"/>
                <w:szCs w:val="28"/>
              </w:rPr>
            </w:pPr>
          </w:p>
        </w:tc>
      </w:tr>
      <w:tr w:rsidR="008D243E">
        <w:tc>
          <w:tcPr>
            <w:tcW w:w="276" w:type="dxa"/>
          </w:tcPr>
          <w:p w:rsidR="008D243E" w:rsidRDefault="008D243E" w:rsidP="00497764">
            <w:pPr>
              <w:pStyle w:val="Header"/>
              <w:jc w:val="center"/>
              <w:rPr>
                <w:i/>
                <w:iCs/>
                <w:color w:val="FF0000"/>
                <w:sz w:val="22"/>
                <w:szCs w:val="22"/>
                <w:vertAlign w:val="superscript"/>
              </w:rPr>
            </w:pPr>
          </w:p>
        </w:tc>
        <w:tc>
          <w:tcPr>
            <w:tcW w:w="9781" w:type="dxa"/>
            <w:tcBorders>
              <w:top w:val="single" w:sz="4" w:space="0" w:color="auto"/>
            </w:tcBorders>
            <w:vAlign w:val="center"/>
          </w:tcPr>
          <w:p w:rsidR="008D243E" w:rsidRPr="007A3426" w:rsidRDefault="008D243E" w:rsidP="00497764">
            <w:pPr>
              <w:pStyle w:val="Header"/>
              <w:jc w:val="center"/>
              <w:rPr>
                <w:i/>
                <w:iCs/>
                <w:sz w:val="22"/>
                <w:szCs w:val="22"/>
                <w:vertAlign w:val="superscript"/>
              </w:rPr>
            </w:pPr>
            <w:r w:rsidRPr="007A3426">
              <w:rPr>
                <w:i/>
                <w:iCs/>
                <w:sz w:val="22"/>
                <w:szCs w:val="22"/>
                <w:vertAlign w:val="superscript"/>
              </w:rPr>
              <w:t>(наименование стройки)</w:t>
            </w:r>
          </w:p>
        </w:tc>
        <w:tc>
          <w:tcPr>
            <w:tcW w:w="283" w:type="dxa"/>
          </w:tcPr>
          <w:p w:rsidR="008D243E" w:rsidRDefault="008D243E" w:rsidP="00497764">
            <w:pPr>
              <w:pStyle w:val="Header"/>
              <w:jc w:val="center"/>
              <w:rPr>
                <w:i/>
                <w:iCs/>
                <w:color w:val="FF0000"/>
                <w:sz w:val="22"/>
                <w:szCs w:val="22"/>
                <w:vertAlign w:val="superscript"/>
              </w:rPr>
            </w:pPr>
          </w:p>
        </w:tc>
      </w:tr>
    </w:tbl>
    <w:p w:rsidR="008D243E" w:rsidRPr="00302B34" w:rsidRDefault="008D243E" w:rsidP="00302B34">
      <w:pPr>
        <w:pStyle w:val="Header"/>
        <w:jc w:val="center"/>
        <w:rPr>
          <w:rFonts w:ascii="Arial" w:hAnsi="Arial" w:cs="Arial"/>
          <w:b/>
          <w:bCs/>
          <w:sz w:val="22"/>
          <w:szCs w:val="22"/>
        </w:rPr>
      </w:pPr>
      <w:r>
        <w:rPr>
          <w:b/>
          <w:bCs/>
          <w:caps/>
          <w:sz w:val="28"/>
          <w:szCs w:val="28"/>
        </w:rPr>
        <w:t>Локальный СМЕТный расчет №</w:t>
      </w:r>
      <w:r w:rsidRPr="00302B34">
        <w:rPr>
          <w:b/>
          <w:bCs/>
          <w:cap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ЛС-Т19-МИ-Т</w:t>
      </w:r>
      <w:r>
        <w:rPr>
          <w:rFonts w:ascii="Arial" w:hAnsi="Arial" w:cs="Arial"/>
          <w:sz w:val="28"/>
          <w:szCs w:val="28"/>
        </w:rPr>
        <w:t xml:space="preserve"> </w:t>
      </w:r>
    </w:p>
    <w:p w:rsidR="008D243E" w:rsidRDefault="008D243E" w:rsidP="00933C58">
      <w:pPr>
        <w:pStyle w:val="Header"/>
        <w:jc w:val="center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>«</w:t>
      </w:r>
      <w:r w:rsidRPr="00302B34">
        <w:rPr>
          <w:rFonts w:ascii="Arial" w:hAnsi="Arial" w:cs="Arial"/>
          <w:i/>
          <w:iCs/>
          <w:sz w:val="24"/>
          <w:szCs w:val="24"/>
        </w:rPr>
        <w:t>Капитальный ремонт системы теплоснабжения по адресу:Ульяновская область, Майнский район, р.п.Игнатовка, ул.Транспортная 19</w:t>
      </w:r>
      <w:r>
        <w:rPr>
          <w:rFonts w:ascii="Arial" w:hAnsi="Arial" w:cs="Arial"/>
          <w:i/>
          <w:iCs/>
          <w:sz w:val="24"/>
          <w:szCs w:val="24"/>
        </w:rPr>
        <w:t>»</w:t>
      </w:r>
    </w:p>
    <w:p w:rsidR="008D243E" w:rsidRPr="00302B34" w:rsidRDefault="008D243E" w:rsidP="00933C58">
      <w:pPr>
        <w:pStyle w:val="Header"/>
        <w:jc w:val="center"/>
        <w:rPr>
          <w:b/>
          <w:bCs/>
          <w:sz w:val="28"/>
          <w:szCs w:val="28"/>
        </w:rPr>
      </w:pPr>
    </w:p>
    <w:tbl>
      <w:tblPr>
        <w:tblW w:w="0" w:type="auto"/>
        <w:tblInd w:w="-106" w:type="dxa"/>
        <w:tblLayout w:type="fixed"/>
        <w:tblLook w:val="0000"/>
      </w:tblPr>
      <w:tblGrid>
        <w:gridCol w:w="3544"/>
        <w:gridCol w:w="1275"/>
        <w:gridCol w:w="1767"/>
      </w:tblGrid>
      <w:tr w:rsidR="008D243E">
        <w:tc>
          <w:tcPr>
            <w:tcW w:w="3544" w:type="dxa"/>
          </w:tcPr>
          <w:p w:rsidR="008D243E" w:rsidRDefault="008D243E" w:rsidP="00497764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Сметная стоимость работ</w:t>
            </w:r>
            <w:r>
              <w:rPr>
                <w:b/>
                <w:bCs/>
                <w:i/>
                <w:iCs/>
                <w:lang w:val="en-US"/>
              </w:rPr>
              <w:t>:</w:t>
            </w:r>
            <w:r>
              <w:rPr>
                <w:b/>
                <w:bCs/>
                <w:i/>
                <w:iCs/>
              </w:rPr>
              <w:t>_______</w:t>
            </w:r>
          </w:p>
          <w:p w:rsidR="008D243E" w:rsidRDefault="008D243E" w:rsidP="00497764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</w:p>
        </w:tc>
        <w:tc>
          <w:tcPr>
            <w:tcW w:w="1275" w:type="dxa"/>
          </w:tcPr>
          <w:p w:rsidR="008D243E" w:rsidRPr="003D77FF" w:rsidRDefault="008D243E" w:rsidP="00497764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963 864,00</w:t>
            </w:r>
          </w:p>
        </w:tc>
        <w:tc>
          <w:tcPr>
            <w:tcW w:w="1767" w:type="dxa"/>
          </w:tcPr>
          <w:p w:rsidR="008D243E" w:rsidRDefault="008D243E" w:rsidP="00497764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Руб.</w:t>
            </w:r>
          </w:p>
        </w:tc>
      </w:tr>
      <w:tr w:rsidR="008D243E">
        <w:tc>
          <w:tcPr>
            <w:tcW w:w="3544" w:type="dxa"/>
          </w:tcPr>
          <w:p w:rsidR="008D243E" w:rsidRDefault="008D243E" w:rsidP="00497764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Трудоемкость работ</w:t>
            </w:r>
            <w:r>
              <w:rPr>
                <w:i/>
                <w:iCs/>
                <w:lang w:val="en-US"/>
              </w:rPr>
              <w:t>:</w:t>
            </w:r>
            <w:r>
              <w:rPr>
                <w:i/>
                <w:iCs/>
              </w:rPr>
              <w:t xml:space="preserve"> _____________</w:t>
            </w:r>
          </w:p>
          <w:p w:rsidR="008D243E" w:rsidRDefault="008D243E" w:rsidP="00497764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</w:p>
        </w:tc>
        <w:tc>
          <w:tcPr>
            <w:tcW w:w="1275" w:type="dxa"/>
          </w:tcPr>
          <w:p w:rsidR="008D243E" w:rsidRPr="003D77FF" w:rsidRDefault="008D243E" w:rsidP="00497764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</w:pPr>
            <w:r>
              <w:t>1 350,85</w:t>
            </w:r>
          </w:p>
        </w:tc>
        <w:tc>
          <w:tcPr>
            <w:tcW w:w="1767" w:type="dxa"/>
          </w:tcPr>
          <w:p w:rsidR="008D243E" w:rsidRDefault="008D243E" w:rsidP="00497764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  <w:sz w:val="12"/>
                <w:szCs w:val="12"/>
              </w:rPr>
            </w:pPr>
            <w:r>
              <w:rPr>
                <w:i/>
                <w:iCs/>
              </w:rPr>
              <w:t>Чел.час.</w:t>
            </w:r>
          </w:p>
        </w:tc>
      </w:tr>
      <w:tr w:rsidR="008D243E">
        <w:tc>
          <w:tcPr>
            <w:tcW w:w="3544" w:type="dxa"/>
          </w:tcPr>
          <w:p w:rsidR="008D243E" w:rsidRDefault="008D243E" w:rsidP="00497764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Средства на оплату труда</w:t>
            </w:r>
            <w:r>
              <w:rPr>
                <w:i/>
                <w:iCs/>
                <w:lang w:val="en-US"/>
              </w:rPr>
              <w:t>:</w:t>
            </w:r>
            <w:r>
              <w:rPr>
                <w:i/>
                <w:iCs/>
              </w:rPr>
              <w:t xml:space="preserve"> ________</w:t>
            </w:r>
          </w:p>
          <w:p w:rsidR="008D243E" w:rsidRDefault="008D243E" w:rsidP="00497764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</w:p>
        </w:tc>
        <w:tc>
          <w:tcPr>
            <w:tcW w:w="1275" w:type="dxa"/>
          </w:tcPr>
          <w:p w:rsidR="008D243E" w:rsidRPr="003D77FF" w:rsidRDefault="008D243E" w:rsidP="00497764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</w:pPr>
            <w:r>
              <w:t>183 507,39</w:t>
            </w:r>
          </w:p>
        </w:tc>
        <w:tc>
          <w:tcPr>
            <w:tcW w:w="1767" w:type="dxa"/>
          </w:tcPr>
          <w:p w:rsidR="008D243E" w:rsidRDefault="008D243E" w:rsidP="00497764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Руб.</w:t>
            </w:r>
          </w:p>
        </w:tc>
      </w:tr>
    </w:tbl>
    <w:p w:rsidR="008D243E" w:rsidRDefault="008D243E">
      <w:pPr>
        <w:pStyle w:val="Header"/>
        <w:rPr>
          <w:b/>
          <w:bCs/>
          <w:sz w:val="28"/>
          <w:szCs w:val="28"/>
          <w:lang w:val="en-US"/>
        </w:rPr>
      </w:pPr>
      <w:r>
        <w:rPr>
          <w:b/>
          <w:bCs/>
          <w:sz w:val="28"/>
          <w:szCs w:val="28"/>
          <w:lang w:val="en-US"/>
        </w:rPr>
        <w:t xml:space="preserve"> </w:t>
      </w:r>
    </w:p>
    <w:tbl>
      <w:tblPr>
        <w:tblW w:w="10234" w:type="dxa"/>
        <w:tblInd w:w="-2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426"/>
        <w:gridCol w:w="709"/>
        <w:gridCol w:w="1587"/>
        <w:gridCol w:w="708"/>
        <w:gridCol w:w="1134"/>
        <w:gridCol w:w="993"/>
        <w:gridCol w:w="1134"/>
        <w:gridCol w:w="992"/>
        <w:gridCol w:w="1134"/>
        <w:gridCol w:w="709"/>
        <w:gridCol w:w="708"/>
      </w:tblGrid>
      <w:tr w:rsidR="008D243E">
        <w:trPr>
          <w:cantSplit/>
          <w:trHeight w:val="220"/>
        </w:trPr>
        <w:tc>
          <w:tcPr>
            <w:tcW w:w="426" w:type="dxa"/>
            <w:tcBorders>
              <w:bottom w:val="nil"/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№</w:t>
            </w:r>
          </w:p>
        </w:tc>
        <w:tc>
          <w:tcPr>
            <w:tcW w:w="709" w:type="dxa"/>
            <w:tcBorders>
              <w:bottom w:val="nil"/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Обосно-</w:t>
            </w:r>
          </w:p>
        </w:tc>
        <w:tc>
          <w:tcPr>
            <w:tcW w:w="1587" w:type="dxa"/>
            <w:tcBorders>
              <w:bottom w:val="nil"/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Наименование</w:t>
            </w:r>
          </w:p>
        </w:tc>
        <w:tc>
          <w:tcPr>
            <w:tcW w:w="708" w:type="dxa"/>
            <w:tcBorders>
              <w:bottom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gridSpan w:val="2"/>
            <w:tcBorders>
              <w:lef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ЦЕНА ЕДИНИЦЫ</w:t>
            </w:r>
          </w:p>
        </w:tc>
        <w:tc>
          <w:tcPr>
            <w:tcW w:w="3260" w:type="dxa"/>
            <w:gridSpan w:val="3"/>
            <w:tcBorders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ОБЩАЯ СТОИМОСТЬ</w:t>
            </w:r>
          </w:p>
        </w:tc>
        <w:tc>
          <w:tcPr>
            <w:tcW w:w="1417" w:type="dxa"/>
            <w:gridSpan w:val="2"/>
            <w:tcBorders>
              <w:bottom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затр.тр.раб.</w:t>
            </w:r>
          </w:p>
        </w:tc>
      </w:tr>
      <w:tr w:rsidR="008D243E">
        <w:trPr>
          <w:cantSplit/>
        </w:trPr>
        <w:tc>
          <w:tcPr>
            <w:tcW w:w="426" w:type="dxa"/>
            <w:tcBorders>
              <w:top w:val="nil"/>
              <w:bottom w:val="nil"/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п/п</w:t>
            </w:r>
          </w:p>
        </w:tc>
        <w:tc>
          <w:tcPr>
            <w:tcW w:w="709" w:type="dxa"/>
            <w:tcBorders>
              <w:top w:val="nil"/>
              <w:bottom w:val="nil"/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вание</w:t>
            </w:r>
          </w:p>
        </w:tc>
        <w:tc>
          <w:tcPr>
            <w:tcW w:w="1587" w:type="dxa"/>
            <w:tcBorders>
              <w:top w:val="nil"/>
              <w:bottom w:val="nil"/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работ и затрат</w:t>
            </w:r>
          </w:p>
        </w:tc>
        <w:tc>
          <w:tcPr>
            <w:tcW w:w="708" w:type="dxa"/>
            <w:tcBorders>
              <w:top w:val="nil"/>
              <w:bottom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Кол-во</w:t>
            </w:r>
          </w:p>
        </w:tc>
        <w:tc>
          <w:tcPr>
            <w:tcW w:w="1134" w:type="dxa"/>
            <w:tcBorders>
              <w:lef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993" w:type="dxa"/>
            <w:tcBorders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экс.маш.</w:t>
            </w:r>
          </w:p>
        </w:tc>
        <w:tc>
          <w:tcPr>
            <w:tcW w:w="1134" w:type="dxa"/>
            <w:tcBorders>
              <w:bottom w:val="nil"/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992" w:type="dxa"/>
            <w:tcBorders>
              <w:bottom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зарплата</w:t>
            </w:r>
          </w:p>
        </w:tc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экс.маш.</w:t>
            </w:r>
          </w:p>
        </w:tc>
        <w:tc>
          <w:tcPr>
            <w:tcW w:w="1417" w:type="dxa"/>
            <w:gridSpan w:val="2"/>
            <w:tcBorders>
              <w:top w:val="nil"/>
              <w:bottom w:val="single" w:sz="4" w:space="0" w:color="auto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затр.тр.маш.</w:t>
            </w:r>
          </w:p>
        </w:tc>
      </w:tr>
      <w:tr w:rsidR="008D243E">
        <w:trPr>
          <w:cantSplit/>
        </w:trPr>
        <w:tc>
          <w:tcPr>
            <w:tcW w:w="426" w:type="dxa"/>
            <w:tcBorders>
              <w:top w:val="nil"/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</w:t>
            </w:r>
          </w:p>
        </w:tc>
        <w:tc>
          <w:tcPr>
            <w:tcW w:w="1587" w:type="dxa"/>
            <w:tcBorders>
              <w:top w:val="nil"/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зарплата</w:t>
            </w:r>
          </w:p>
        </w:tc>
        <w:tc>
          <w:tcPr>
            <w:tcW w:w="993" w:type="dxa"/>
            <w:tcBorders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ЗП маш</w:t>
            </w:r>
          </w:p>
        </w:tc>
        <w:tc>
          <w:tcPr>
            <w:tcW w:w="1134" w:type="dxa"/>
            <w:tcBorders>
              <w:top w:val="single" w:sz="4" w:space="0" w:color="auto"/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ЗП маш</w:t>
            </w:r>
          </w:p>
        </w:tc>
        <w:tc>
          <w:tcPr>
            <w:tcW w:w="709" w:type="dxa"/>
            <w:tcBorders>
              <w:top w:val="single" w:sz="4" w:space="0" w:color="auto"/>
              <w:right w:val="nil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единич</w:t>
            </w:r>
          </w:p>
        </w:tc>
        <w:tc>
          <w:tcPr>
            <w:tcW w:w="708" w:type="dxa"/>
            <w:tcBorders>
              <w:top w:val="single" w:sz="4" w:space="0" w:color="auto"/>
            </w:tcBorders>
            <w:vAlign w:val="center"/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</w:tr>
    </w:tbl>
    <w:p w:rsidR="008D243E" w:rsidRDefault="008D243E">
      <w:pPr>
        <w:rPr>
          <w:sz w:val="2"/>
          <w:szCs w:val="2"/>
        </w:rPr>
      </w:pPr>
    </w:p>
    <w:tbl>
      <w:tblPr>
        <w:tblW w:w="10234" w:type="dxa"/>
        <w:tblInd w:w="-2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426"/>
        <w:gridCol w:w="709"/>
        <w:gridCol w:w="1587"/>
        <w:gridCol w:w="708"/>
        <w:gridCol w:w="1134"/>
        <w:gridCol w:w="993"/>
        <w:gridCol w:w="1134"/>
        <w:gridCol w:w="992"/>
        <w:gridCol w:w="1134"/>
        <w:gridCol w:w="709"/>
        <w:gridCol w:w="708"/>
      </w:tblGrid>
      <w:tr w:rsidR="008D243E">
        <w:trPr>
          <w:tblHeader/>
        </w:trPr>
        <w:tc>
          <w:tcPr>
            <w:tcW w:w="426" w:type="dxa"/>
            <w:tcBorders>
              <w:top w:val="single" w:sz="6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587" w:type="dxa"/>
            <w:tcBorders>
              <w:top w:val="single" w:sz="6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1134" w:type="dxa"/>
            <w:tcBorders>
              <w:top w:val="single" w:sz="6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993" w:type="dxa"/>
            <w:tcBorders>
              <w:top w:val="single" w:sz="6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1134" w:type="dxa"/>
            <w:tcBorders>
              <w:top w:val="single" w:sz="6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8</w:t>
            </w:r>
          </w:p>
        </w:tc>
        <w:tc>
          <w:tcPr>
            <w:tcW w:w="1134" w:type="dxa"/>
            <w:tcBorders>
              <w:top w:val="single" w:sz="6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9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10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11</w:t>
            </w:r>
          </w:p>
        </w:tc>
      </w:tr>
      <w:tr w:rsidR="008D243E">
        <w:trPr>
          <w:tblHeader/>
        </w:trPr>
        <w:tc>
          <w:tcPr>
            <w:tcW w:w="426" w:type="dxa"/>
            <w:tcBorders>
              <w:top w:val="nil"/>
              <w:bottom w:val="single" w:sz="4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bottom w:val="single" w:sz="4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587" w:type="dxa"/>
            <w:tcBorders>
              <w:top w:val="nil"/>
              <w:bottom w:val="single" w:sz="4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nil"/>
              <w:bottom w:val="single" w:sz="4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nil"/>
              <w:bottom w:val="single" w:sz="4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nil"/>
              <w:bottom w:val="single" w:sz="4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bottom w:val="single" w:sz="4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nil"/>
              <w:bottom w:val="single" w:sz="4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1023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1023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Pr="00302B34" w:rsidRDefault="008D243E" w:rsidP="00302B34">
            <w:pPr>
              <w:pStyle w:val="Header"/>
              <w:spacing w:before="4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302B34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Сантехнические работы</w:t>
            </w:r>
          </w:p>
        </w:tc>
      </w:tr>
      <w:tr w:rsidR="008D243E">
        <w:tc>
          <w:tcPr>
            <w:tcW w:w="1023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ТЕРр65-1-2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Разборка трубопроводов из водогазопроводных труб диаметром до 63 мм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81-38.2004 Пр.3 пп.6: (Кз=1,5; Кзм=1,5; Кэм=1,5; Ктр=1,5)]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0,52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трубопровода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817,37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743,16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16,86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3,02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89,43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0,26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46,50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0,13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509-9899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Строительный мусор и масса возвратных материалов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0,1768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ТЕРр65-1-1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Разборка трубопроводов из водогазопроводных труб диаметром до 32 мм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81-38.2004 Пр.3 пп.6: (Кз=1,5; Кзм=1,5; Кэм=1,5; Ктр=1,5)]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3,78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трубопровода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475,14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432,03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9,84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1,77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1796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1633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37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51,99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0,15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196,52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0,57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509-9899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Строительный мусор и масса возвратных материалов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0,8316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ТЕРр65-19-1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Демонтаж радиаторов весом до 80 кг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0,48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935,72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865,70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70,02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26,48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449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110,00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2,24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52,80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1,08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ТЕР16-02-001-01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Прокладка трубопроводов отопления из стальных водогазопроводных неоцинкованных труб диаметром 15 мм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81-38.2004 Пр.3 пп.6: (Кз=1,5; Кзм=1,5; Кэм=1,5; Ктр=1,5);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81-35.2004 пп.4.7: (Кз=1,15; Кзм=1,25; Кэм=1,25; Ктр=1,15)]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трубопровода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2651,67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547,12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86,85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3,32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1591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56,87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0,28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34,12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0,17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302-1265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Вентили проходные муфтовые 15Б1БК для воды и пара давлением 1,6 МПа (16 кгс/см2), диаметром 15 мм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18,81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ТЕР16-02-001-02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Прокладка трубопроводов отопления из стальных водогазопроводных неоцинкованных труб диаметром 20 мм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81-38.2004 Пр.3 пп.6: (Кз=1,5; Кзм=1,5; Кэм=1,5; Ктр=1,5);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81-35.2004 пп.4.7: (Кз=1,15; Кзм=1,25; Кэм=1,25; Ктр=1,15)]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трубопровода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3034,28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547,12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86,85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3,32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4248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766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56,87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0,28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79,62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0,39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301-9240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Крепления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22,8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кг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12,05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ТЕР16-02-001-03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Прокладка трубопроводов отопления из стальных водогазопроводных неоцинкованных труб диаметром 25 мм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81-38.2004 Пр.3 пп.6: (Кз=1,5; Кзм=1,5; Кэм=1,5; Ктр=1,5);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81-35.2004 пп.4.7: (Кз=1,15; Кзм=1,25; Кэм=1,25; Ктр=1,15)]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2,3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трубопровода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3250,08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547,12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86,85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3,32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7475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1258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56,87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0,28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130,81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0,65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ТЕР16-02-001-04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Прокладка трубопроводов отопления из стальных водогазопроводных неоцинкованных труб диаметром 32 мм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81-38.2004 Пр.3 пп.6: (Кз=1,5; Кзм=1,5; Кэм=1,5; Ктр=1,5);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81-35.2004 пп.4.7: (Кз=1,15; Кзм=1,25; Кэм=1,25; Ктр=1,15)]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0,48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трубопровода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3768,49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547,12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86,85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3,32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56,87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0,28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27,30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0,14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ТЕР16-02-005-01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Прокладка трубопроводов отопления и водоснабжения из стальных электросварных труб диаметром до 40 мм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81-38.2004 Пр.3 пп.6: (Кз=1,5; Кзм=1,5; Кэм=1,5; Ктр=1,5);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81-35.2004 пп.4.7: (Кз=1,15; Кзм=1,25; Кэм=1,25; Ктр=1,15)]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0,26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трубопровода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4456,35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1024,13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209,74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4,22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1159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104,93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0,36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27,28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0,09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ТЕР16-02-005-02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Прокладка трубопроводов отопления и водоснабжения из стальных электросварных труб диаметром 50 мм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81-38.2004 Пр.3 пп.6: (Кз=1,5; Кзм=1,5; Кэм=1,5; Ктр=1,5);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81-35.2004 пп.4.7: (Кз=1,15; Кзм=1,25; Кэм=1,25; Ктр=1,15)]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0,26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трубопровода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5417,53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1024,13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209,74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4,22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104,93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0,36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27,28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0,09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302-0064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Кран шаровый муфтовый Valtec для воды диаметром 25 мм, тип в/в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62,46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ТЕР18-03-001-01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радиаторов чугунных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81-38.2004 Пр.3 пп.6: (Кз=1,5; Кзм=1,5; Кэм=1,5; Ктр=1,5);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81-35.2004 пп.4.7: (Кз=1,15; Кзм=1,25; Кэм=1,25; Ктр=1,15)]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0,5488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кВт радиаторов и конвекторов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42861,63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1171,33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710,85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60,28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23522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390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130,58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5,10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71,66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2,80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302-0062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Кран шаровый муфтовый Valtec для воды диаметром 15 мм, тип в/в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26,55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302-0082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Кран шаровый муфтовый Valtec для воды диаметром 20 мм с угловым сгоном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84,36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4049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прайс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Клапан регулирующий угловой  диаметром 20 мм   ц=380/1,18/5,87х1,02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55,96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2686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ТЕР18-07-001-05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кранов воздушных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81-35.2004 пп.4.7: (Кз=1,15; Кзм=1,25; Кэм=1,25; Ктр=1,15);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81-38.2004 Пр.3 пп.  2: (Кз=1,35; Кзм=1,35; Кэм=1,35; Ктр=1,35)]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компл.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27,81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1,91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0,19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6,52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цена поставщика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Пробка радиаторная  ц=72/1,18/6,03х1,02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10,32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1486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ТЕР46-03-010-02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Пробивка в бетонных стенах и полах толщиной 100 мм отверстий площадью до 100 см2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81-38.2004 Пр.3 пп.6: (Кз=1,5; Кзм=1,5; Кэм=1,5; Ктр=1,5);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3.3: (Кз=1,75; Кзм=1,75; Кэм=1,75; Ктр=1,75)]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0,48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отверстий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3039,28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884,47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2154,81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278,93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1459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1034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134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93,00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23,60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44,64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11,33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ТЕР46-03-017-01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Заделка отверстий, гнезд и борозд в перекрытиях железобетонных площадью до 0,1 м2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81-38.2004 Пр.3 пп.6: (Кз=1,5; Кзм=1,5; Кэм=1,5; Ктр=1,5)]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0,63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м3 заделки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1922,34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669,36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31,71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1211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82,74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52,13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ТЕР15-04-030-04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Масляная окраска металлических поверхностей решеток, переплетов, труб диаметромменее 50 мм и т.п., количество окрасок 2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81-38.2004 Пр.3 пп.6: (Кз=1,5; Кзм=1,5; Кэм=1,5; Ктр=1,5);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81-35.2004 пп.4.7: (Кз=1,15; Кзм=1,25; Кэм=1,25; Ктр=1,15)]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0,51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окрашиваемой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1524,57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1086,04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5,32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778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554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122,58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62,52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0,01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прайс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Воздухоотводчик автоматический диаметром 15мм  ц=460/1,18/6,03х1,02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65,94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прайс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Клапан отсекающий для воздухоотводчика диаметром 15мм  ц=420/1,18/6,03х1,02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60,21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602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ТЕР16-05-003-03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клапанов балансировочных диаметром 50 мм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81-38.2004 Пр.3 пп.6: (Кз=1,5; Кзм=1,5; Кэм=1,5; Ктр=1,5);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81-35.2004 пп.4.7: (Кз=1,15; Кзм=1,25; Кэм=1,25; Ктр=1,15)]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267,85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29,81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5,91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3,21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3,21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прайс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Клапан балансировочный Broen диаметром 50мм  ц=8200/1,18/6,03х1,02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1175,48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ТЕР16-07-005-01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Гидравлическое испытание трубопроводов систем отопления, водопровода и горячеговодоснабжения диаметром до 50 мм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3,03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трубопровода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125,35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67,07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53,29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5,76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17,46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</w:tr>
      <w:tr w:rsidR="008D243E">
        <w:tc>
          <w:tcPr>
            <w:tcW w:w="1023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5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 т о г о   п о   р а з д е л у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Pr="00302B34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61587,00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7926,00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2220,00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208,00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880,38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17,44</w:t>
            </w:r>
          </w:p>
        </w:tc>
      </w:tr>
      <w:tr w:rsidR="008D243E">
        <w:tc>
          <w:tcPr>
            <w:tcW w:w="45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 в базовых ценах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Pr="00302B34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8713,00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1023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5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Итого с учетом: МДС 81-38.2004 Пр.3 пп.  6 Ремонт существующих зданий (включая жилые дома) без расселения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k=1,5 на зарплату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k=1,5 на эксплуатацию машин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k=1,5 на трудозатраты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66660,00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11889,00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3330,00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312,00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1320,57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26,16</w:t>
            </w:r>
          </w:p>
        </w:tc>
      </w:tr>
      <w:tr w:rsidR="008D243E">
        <w:tc>
          <w:tcPr>
            <w:tcW w:w="1023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Pr="00302B34" w:rsidRDefault="008D243E" w:rsidP="00302B34">
            <w:pPr>
              <w:pStyle w:val="Header"/>
              <w:spacing w:before="4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302B34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Индивидуальный тепловой узел</w:t>
            </w:r>
          </w:p>
        </w:tc>
      </w:tr>
      <w:tr w:rsidR="008D243E">
        <w:tc>
          <w:tcPr>
            <w:tcW w:w="1023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ТЕР16-02-005-04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Прокладка трубопроводов отопления и водоснабжения из стальных электросварных труб диаметром 80 мм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81-35.2004 пп.4.7: (Кз=1,15; Кзм=1,25; Кэм=1,25; Ктр=1,15);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81-38.2004 Пр.3 пп.  2: (Кз=1,35; Кзм=1,35; Кэм=1,35; Ктр=1,35)]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трубопровода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7815,11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1208,40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322,48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7,37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123,81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0,62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2,48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0,01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ТЕР16-07-003-07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Врезка в действующие внутренние сети трубопроводов отопления и водоснабжения диаметром 80 мм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81-35.2004 пп.4.7: (Кз=1,15; Кзм=1,25; Кэм=1,25; Ктр=1,15);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81-38.2004 Пр.3 пп.  2: (Кз=1,35; Кзм=1,35; Кэм=1,35; Ктр=1,35)]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врезка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609,48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111,42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20,13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11,58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11,58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0,03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ТЕР16-05-001-02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вентилей, задвижек, затворов,клапанов обратных, кранов проходных на трубопроводах из стальных труб диаметром до 50 мм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81-35.2004 пп.4.7: (Кз=1,15; Кзм=1,25; Кэм=1,25; Ктр=1,15);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81-38.2004 Пр.3 пп.  2: (Кз=1,35; Кзм=1,35; Кэм=1,35; Ктр=1,35)]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103,67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20,69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7,95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2,28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4,56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302-0073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Кран шаровый муфтовый Valtec для воды диаметром 50 мм, тип в/н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257,97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ТЕР18-06-002-03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грязевиков наружным диаметром патрубков до 89 мм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81-35.2004 пп.4.7: (Кз=1,15; Кзм=1,25; Кэм=1,25; Ктр=1,15);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81-38.2004 Пр.3 пп.  2: (Кз=1,35; Кзм=1,35; Кэм=1,35; Ктр=1,35)]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1097,53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56,25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27,19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27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6,05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6,05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0,03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ТЕР18-07-001-02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манометров с трехходовым краном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81-35.2004 пп.4.7: (Кз=1,15; Кзм=1,25; Кэм=1,25; Ктр=1,15);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81-38.2004 Пр.3 пп.  2: (Кз=1,35; Кзм=1,35; Кэм=1,35; Ктр=1,35)]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компл.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220,34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3,38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881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0,34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1,37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ТЕР18-07-001-04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термометров в оправе прямых и угловых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81-35.2004 пп.4.7: (Кз=1,15; Кзм=1,25; Кэм=1,25; Ктр=1,15);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81-38.2004 Пр.3 пп.  2: (Кз=1,35; Кзм=1,35; Кэм=1,35; Ктр=1,35)]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компл.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329,11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4,52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0,48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0,96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302-1833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Кран шаровой муфтовый 11Б27П1, диаметром 25 мм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47,54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ТЕР26-01-017-01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Изоляция трубопроводов изделиями из вспененного каучука (&lt;Армофлекс&gt;), вспененного полиэтилена (&lt;Термофлекс&gt;) трубками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81-35.2004 пп.4.7: (Кз=1,15; Кзм=1,25; Кэм=1,25; Ктр=1,15);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81-38.2004 Пр.3 пп.  2: (Кз=1,35; Кзм=1,35; Кэм=1,35; Ктр=1,35)]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м трубопровода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544,60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54,21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36,99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22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5,46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3,28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</w:tr>
      <w:tr w:rsidR="008D243E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104-0400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Трубки из вспененного каучука, толщиной 19 мм, диаметром 60 мм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6,6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47,04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1023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5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 т о г о   п о   р а з д е л у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Pr="00302B34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4857,00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288,00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91,00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30,28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0,08</w:t>
            </w:r>
          </w:p>
        </w:tc>
      </w:tr>
      <w:tr w:rsidR="008D243E">
        <w:tc>
          <w:tcPr>
            <w:tcW w:w="45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 в базовых ценах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Pr="00302B34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921,00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1023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5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с е г о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71517,00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12177,00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3421,00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312,00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1350,85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26,24</w:t>
            </w:r>
          </w:p>
        </w:tc>
      </w:tr>
      <w:tr w:rsidR="008D243E">
        <w:tc>
          <w:tcPr>
            <w:tcW w:w="45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 в базовых ценах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Pr="00302B34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9634,00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5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Итого в текущих ценах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{Итого в текущих ценах ТЕР (Многоквартирные жилые дома кирпичные по статьям затрат 1 кв.2016 РЦЦС)}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k=15,07 на зарплату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 на эксплуатацию машин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k=6,03 на материалы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k=6,03 на основные материалы </w:t>
            </w:r>
          </w:p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Pr="00302B34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541224,96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183507,39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20526,00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4701,84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1350,85</w:t>
            </w: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26,24</w:t>
            </w:r>
          </w:p>
        </w:tc>
      </w:tr>
      <w:tr w:rsidR="008D243E">
        <w:tc>
          <w:tcPr>
            <w:tcW w:w="1023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5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Pr="00302B34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58093,02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8D243E" w:rsidRDefault="008D243E" w:rsidP="00302B34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426" w:type="dxa"/>
            <w:tcBorders>
              <w:top w:val="single" w:sz="4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587" w:type="dxa"/>
            <w:tcBorders>
              <w:top w:val="single" w:sz="4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bottom w:val="single" w:sz="6" w:space="0" w:color="auto"/>
            </w:tcBorders>
          </w:tcPr>
          <w:p w:rsidR="008D243E" w:rsidRDefault="008D243E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8D243E" w:rsidRDefault="008D243E">
      <w:pPr>
        <w:rPr>
          <w:sz w:val="16"/>
          <w:szCs w:val="16"/>
          <w:lang w:val="en-US"/>
        </w:rPr>
      </w:pPr>
    </w:p>
    <w:tbl>
      <w:tblPr>
        <w:tblW w:w="0" w:type="auto"/>
        <w:tblInd w:w="-106" w:type="dxa"/>
        <w:tblLayout w:type="fixed"/>
        <w:tblLook w:val="0000"/>
      </w:tblPr>
      <w:tblGrid>
        <w:gridCol w:w="3261"/>
        <w:gridCol w:w="2126"/>
        <w:gridCol w:w="2126"/>
        <w:gridCol w:w="2552"/>
      </w:tblGrid>
      <w:tr w:rsidR="008D243E">
        <w:tc>
          <w:tcPr>
            <w:tcW w:w="3261" w:type="dxa"/>
          </w:tcPr>
          <w:p w:rsidR="008D243E" w:rsidRDefault="008D243E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Наименование затрат</w:t>
            </w:r>
          </w:p>
        </w:tc>
        <w:tc>
          <w:tcPr>
            <w:tcW w:w="2126" w:type="dxa"/>
          </w:tcPr>
          <w:p w:rsidR="008D243E" w:rsidRDefault="008D243E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Коэффициент</w:t>
            </w:r>
          </w:p>
        </w:tc>
        <w:tc>
          <w:tcPr>
            <w:tcW w:w="2126" w:type="dxa"/>
          </w:tcPr>
          <w:p w:rsidR="008D243E" w:rsidRDefault="008D243E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Процент</w:t>
            </w:r>
          </w:p>
        </w:tc>
        <w:tc>
          <w:tcPr>
            <w:tcW w:w="2552" w:type="dxa"/>
          </w:tcPr>
          <w:p w:rsidR="008D243E" w:rsidRDefault="008D243E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Сумма</w:t>
            </w:r>
          </w:p>
          <w:p w:rsidR="008D243E" w:rsidRDefault="008D243E" w:rsidP="00302B3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 руб.</w:t>
            </w:r>
          </w:p>
        </w:tc>
      </w:tr>
      <w:tr w:rsidR="008D243E">
        <w:tc>
          <w:tcPr>
            <w:tcW w:w="3261" w:type="dxa"/>
            <w:tcBorders>
              <w:bottom w:val="single" w:sz="4" w:space="0" w:color="auto"/>
            </w:tcBorders>
          </w:tcPr>
          <w:p w:rsidR="008D243E" w:rsidRDefault="008D243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8D243E" w:rsidRDefault="008D243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8D243E" w:rsidRDefault="008D243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8D243E" w:rsidRDefault="008D243E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541 224,96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(Ремонт : внутренние санитарно-технические работы - демонтаж и разборка труб)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63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34 985,79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(Сантехнические работы - внутренние (трубопроводы, водопровод, канализация, отопление, газоснабжение, вентиляция и кондиционирование воздуха))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98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95 522,56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(Работы при реконструкции зданий и сооружений (усиление и замена существующих конструкций, разборка и возведение отдельных конструктивных элементов))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84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18 621,12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(Отделочные работы)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80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10 018,40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(Теплоизоляционные работы)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77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382,69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 накладных расходов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159 530,56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700 755,52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(Ремонт : внутренние санитарно-технические работы - демонтаж и разборка труб)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22 213,20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(Сантехнические работы - внутренние (трубопроводы, водопровод, канализация, отопление, газоснабжение, вентиляция и кондиционирование воздуха))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56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54 584,32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(Работы при реконструкции зданий и сооружений (усиление и замена существующих конструкций, разборка и возведение отдельных конструктивных элементов))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10 640,64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(Отделочные работы)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37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4 633,51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(Теплоизоляционные работы)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238,56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 сметной прибыли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92 310,23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793 065,75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Разработка ПСД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23 791,97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816 833,90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НДС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147 030,10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 С Е Г О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8D243E" w:rsidRDefault="008D243E" w:rsidP="00302B34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963 864,00</w:t>
            </w:r>
          </w:p>
        </w:tc>
      </w:tr>
      <w:tr w:rsidR="008D243E">
        <w:tc>
          <w:tcPr>
            <w:tcW w:w="3261" w:type="dxa"/>
            <w:tcBorders>
              <w:top w:val="single" w:sz="4" w:space="0" w:color="auto"/>
            </w:tcBorders>
          </w:tcPr>
          <w:p w:rsidR="008D243E" w:rsidRDefault="008D243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</w:tcPr>
          <w:p w:rsidR="008D243E" w:rsidRDefault="008D243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</w:tcPr>
          <w:p w:rsidR="008D243E" w:rsidRDefault="008D243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2" w:type="dxa"/>
            <w:tcBorders>
              <w:top w:val="single" w:sz="4" w:space="0" w:color="auto"/>
            </w:tcBorders>
          </w:tcPr>
          <w:p w:rsidR="008D243E" w:rsidRDefault="008D243E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8D243E" w:rsidRDefault="008D243E">
      <w:pPr>
        <w:rPr>
          <w:lang w:val="en-US"/>
        </w:rPr>
      </w:pPr>
    </w:p>
    <w:p w:rsidR="008D243E" w:rsidRDefault="008D243E">
      <w:pPr>
        <w:rPr>
          <w:lang w:val="en-US"/>
        </w:rPr>
      </w:pPr>
    </w:p>
    <w:tbl>
      <w:tblPr>
        <w:tblW w:w="0" w:type="auto"/>
        <w:tblInd w:w="-106" w:type="dxa"/>
        <w:tblLayout w:type="fixed"/>
        <w:tblLook w:val="0000"/>
      </w:tblPr>
      <w:tblGrid>
        <w:gridCol w:w="1701"/>
        <w:gridCol w:w="3261"/>
      </w:tblGrid>
      <w:tr w:rsidR="008D243E">
        <w:tc>
          <w:tcPr>
            <w:tcW w:w="1701" w:type="dxa"/>
          </w:tcPr>
          <w:p w:rsidR="008D243E" w:rsidRDefault="008D243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Составил </w:t>
            </w:r>
          </w:p>
        </w:tc>
        <w:tc>
          <w:tcPr>
            <w:tcW w:w="3261" w:type="dxa"/>
          </w:tcPr>
          <w:p w:rsidR="008D243E" w:rsidRDefault="008D243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</w:t>
            </w:r>
          </w:p>
        </w:tc>
      </w:tr>
      <w:tr w:rsidR="008D243E">
        <w:tc>
          <w:tcPr>
            <w:tcW w:w="1701" w:type="dxa"/>
          </w:tcPr>
          <w:p w:rsidR="008D243E" w:rsidRDefault="008D243E">
            <w:pPr>
              <w:rPr>
                <w:rFonts w:ascii="Arial" w:hAnsi="Arial" w:cs="Arial"/>
              </w:rPr>
            </w:pPr>
          </w:p>
        </w:tc>
        <w:tc>
          <w:tcPr>
            <w:tcW w:w="3261" w:type="dxa"/>
          </w:tcPr>
          <w:p w:rsidR="008D243E" w:rsidRDefault="008D243E">
            <w:pPr>
              <w:rPr>
                <w:rFonts w:ascii="Arial" w:hAnsi="Arial" w:cs="Arial"/>
              </w:rPr>
            </w:pPr>
          </w:p>
        </w:tc>
      </w:tr>
      <w:tr w:rsidR="008D243E">
        <w:tc>
          <w:tcPr>
            <w:tcW w:w="1701" w:type="dxa"/>
          </w:tcPr>
          <w:p w:rsidR="008D243E" w:rsidRDefault="008D243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Проверил</w:t>
            </w:r>
          </w:p>
        </w:tc>
        <w:tc>
          <w:tcPr>
            <w:tcW w:w="3261" w:type="dxa"/>
          </w:tcPr>
          <w:p w:rsidR="008D243E" w:rsidRDefault="008D243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</w:t>
            </w:r>
          </w:p>
        </w:tc>
      </w:tr>
    </w:tbl>
    <w:p w:rsidR="008D243E" w:rsidRDefault="008D243E"/>
    <w:sectPr w:rsidR="008D243E" w:rsidSect="00BC45D5">
      <w:headerReference w:type="default" r:id="rId7"/>
      <w:footerReference w:type="default" r:id="rId8"/>
      <w:pgSz w:w="11907" w:h="16840" w:code="9"/>
      <w:pgMar w:top="284" w:right="454" w:bottom="993" w:left="1134" w:header="284" w:footer="567" w:gutter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D243E" w:rsidRDefault="008D243E">
      <w:r>
        <w:separator/>
      </w:r>
    </w:p>
  </w:endnote>
  <w:endnote w:type="continuationSeparator" w:id="0">
    <w:p w:rsidR="008D243E" w:rsidRDefault="008D243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2" w:type="dxa"/>
      <w:tblLayout w:type="fixed"/>
      <w:tblLook w:val="0000"/>
    </w:tblPr>
    <w:tblGrid>
      <w:gridCol w:w="1242"/>
      <w:gridCol w:w="9554"/>
    </w:tblGrid>
    <w:tr w:rsidR="008D243E">
      <w:trPr>
        <w:hidden/>
      </w:trPr>
      <w:tc>
        <w:tcPr>
          <w:tcW w:w="1242" w:type="dxa"/>
        </w:tcPr>
        <w:p w:rsidR="008D243E" w:rsidRDefault="008D243E">
          <w:pPr>
            <w:pStyle w:val="Footer"/>
            <w:jc w:val="right"/>
            <w:rPr>
              <w:vanish/>
              <w:color w:val="0000FF"/>
              <w:sz w:val="22"/>
              <w:szCs w:val="22"/>
              <w:lang w:val="en-US"/>
            </w:rPr>
          </w:pPr>
          <w:r w:rsidRPr="00D012FE">
            <w:rPr>
              <w:vanish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19.5pt;height:19.5pt">
                <v:imagedata r:id="rId1" o:title=""/>
              </v:shape>
            </w:pict>
          </w:r>
        </w:p>
      </w:tc>
      <w:tc>
        <w:tcPr>
          <w:tcW w:w="9554" w:type="dxa"/>
        </w:tcPr>
        <w:p w:rsidR="008D243E" w:rsidRDefault="008D243E">
          <w:pPr>
            <w:pStyle w:val="Footer"/>
            <w:tabs>
              <w:tab w:val="clear" w:pos="4153"/>
              <w:tab w:val="clear" w:pos="8306"/>
              <w:tab w:val="center" w:pos="675"/>
              <w:tab w:val="right" w:pos="10704"/>
            </w:tabs>
            <w:rPr>
              <w:vanish/>
              <w:color w:val="0000FF"/>
              <w:sz w:val="22"/>
              <w:szCs w:val="22"/>
              <w:lang w:val="en-US"/>
            </w:rPr>
          </w:pPr>
          <w:r>
            <w:rPr>
              <w:vanish/>
              <w:color w:val="0000FF"/>
              <w:sz w:val="22"/>
              <w:szCs w:val="22"/>
            </w:rPr>
            <w:t xml:space="preserve">Документ распечатан с использованием программного обеспечения ООО </w:t>
          </w:r>
          <w:r>
            <w:rPr>
              <w:vanish/>
              <w:color w:val="0000FF"/>
              <w:sz w:val="22"/>
              <w:szCs w:val="22"/>
              <w:lang w:val="en-US"/>
            </w:rPr>
            <w:t>«</w:t>
          </w:r>
          <w:r>
            <w:rPr>
              <w:vanish/>
              <w:color w:val="0000FF"/>
              <w:sz w:val="22"/>
              <w:szCs w:val="22"/>
            </w:rPr>
            <w:t>ФОРВИС</w:t>
          </w:r>
          <w:r>
            <w:rPr>
              <w:vanish/>
              <w:color w:val="0000FF"/>
              <w:sz w:val="22"/>
              <w:szCs w:val="22"/>
              <w:lang w:val="en-US"/>
            </w:rPr>
            <w:t>»</w:t>
          </w:r>
          <w:r>
            <w:rPr>
              <w:vanish/>
              <w:color w:val="0000FF"/>
              <w:sz w:val="22"/>
              <w:szCs w:val="22"/>
            </w:rPr>
            <w:t>,</w:t>
          </w:r>
        </w:p>
        <w:p w:rsidR="008D243E" w:rsidRDefault="008D243E">
          <w:pPr>
            <w:pStyle w:val="Footer"/>
            <w:tabs>
              <w:tab w:val="clear" w:pos="4153"/>
              <w:tab w:val="clear" w:pos="8306"/>
              <w:tab w:val="center" w:pos="675"/>
              <w:tab w:val="right" w:pos="10704"/>
            </w:tabs>
            <w:rPr>
              <w:vanish/>
              <w:color w:val="0000FF"/>
            </w:rPr>
          </w:pPr>
          <w:r>
            <w:rPr>
              <w:vanish/>
              <w:color w:val="0000FF"/>
              <w:sz w:val="22"/>
              <w:szCs w:val="22"/>
              <w:lang w:val="en-US"/>
            </w:rPr>
            <w:t xml:space="preserve"> </w:t>
          </w:r>
          <w:fldSimple w:instr=" DOCPROPERTY &quot;ForvisPhone&quot; \* MERGEFORMAT ">
            <w:r w:rsidRPr="00A147CB">
              <w:rPr>
                <w:vanish/>
                <w:color w:val="0000FF"/>
                <w:sz w:val="22"/>
                <w:szCs w:val="22"/>
              </w:rPr>
              <w:t>тел. (812)-376-05-06</w:t>
            </w:r>
          </w:fldSimple>
        </w:p>
      </w:tc>
    </w:tr>
  </w:tbl>
  <w:p w:rsidR="008D243E" w:rsidRDefault="008D243E">
    <w:pPr>
      <w:pStyle w:val="Footer"/>
      <w:rPr>
        <w:vanish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D243E" w:rsidRDefault="008D243E">
      <w:r>
        <w:separator/>
      </w:r>
    </w:p>
  </w:footnote>
  <w:footnote w:type="continuationSeparator" w:id="0">
    <w:p w:rsidR="008D243E" w:rsidRDefault="008D243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D243E" w:rsidRDefault="008D243E">
    <w:pPr>
      <w:pStyle w:val="Header"/>
      <w:jc w:val="right"/>
    </w:pPr>
    <w:r>
      <w:t xml:space="preserve">Стр. </w:t>
    </w:r>
    <w:fldSimple w:instr=" PAGE  \* MERGEFORMAT ">
      <w:r>
        <w:rPr>
          <w:noProof/>
        </w:rPr>
        <w:t>2</w:t>
      </w:r>
    </w:fldSimple>
    <w:r>
      <w:t xml:space="preserve"> / </w:t>
    </w:r>
    <w:fldSimple w:instr=" NUMPAGES  \* MERGEFORMAT ">
      <w:r>
        <w:rPr>
          <w:noProof/>
        </w:rPr>
        <w:t>8</w:t>
      </w:r>
    </w:fldSimple>
  </w:p>
  <w:p w:rsidR="008D243E" w:rsidRDefault="008D243E">
    <w:pPr>
      <w:pStyle w:val="Header"/>
    </w:pPr>
    <w:r>
      <w:t xml:space="preserve"> </w:t>
    </w:r>
  </w:p>
  <w:p w:rsidR="008D243E" w:rsidRDefault="008D243E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20"/>
  <w:doNotHyphenateCap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C1F07"/>
    <w:rsid w:val="001F4694"/>
    <w:rsid w:val="002E24D9"/>
    <w:rsid w:val="00302B34"/>
    <w:rsid w:val="003D77FF"/>
    <w:rsid w:val="003E2FDC"/>
    <w:rsid w:val="00447E3E"/>
    <w:rsid w:val="0049552C"/>
    <w:rsid w:val="00497764"/>
    <w:rsid w:val="00576A9B"/>
    <w:rsid w:val="007A3426"/>
    <w:rsid w:val="008D243E"/>
    <w:rsid w:val="00933C58"/>
    <w:rsid w:val="009A5675"/>
    <w:rsid w:val="009C1F07"/>
    <w:rsid w:val="00A147CB"/>
    <w:rsid w:val="00B2424A"/>
    <w:rsid w:val="00BC45D5"/>
    <w:rsid w:val="00C33E99"/>
    <w:rsid w:val="00D012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7E3E"/>
    <w:rPr>
      <w:sz w:val="20"/>
      <w:szCs w:val="20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447E3E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302B34"/>
    <w:rPr>
      <w:lang w:eastAsia="en-US"/>
    </w:rPr>
  </w:style>
  <w:style w:type="paragraph" w:styleId="Footer">
    <w:name w:val="footer"/>
    <w:basedOn w:val="Normal"/>
    <w:link w:val="FooterChar"/>
    <w:uiPriority w:val="99"/>
    <w:rsid w:val="00447E3E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32A43"/>
    <w:rPr>
      <w:sz w:val="20"/>
      <w:szCs w:val="20"/>
      <w:lang w:eastAsia="en-US"/>
    </w:rPr>
  </w:style>
  <w:style w:type="character" w:styleId="CommentReference">
    <w:name w:val="annotation reference"/>
    <w:basedOn w:val="DefaultParagraphFont"/>
    <w:uiPriority w:val="99"/>
    <w:semiHidden/>
    <w:rsid w:val="00447E3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447E3E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32A43"/>
    <w:rPr>
      <w:sz w:val="20"/>
      <w:szCs w:val="20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4</TotalTime>
  <Pages>8</Pages>
  <Words>1765</Words>
  <Characters>10063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СОГЛАСОВАНО</dc:title>
  <dc:subject/>
  <dc:creator>КрасильниковаВЯ</dc:creator>
  <cp:keywords/>
  <dc:description/>
  <cp:lastModifiedBy>КУМИЗО</cp:lastModifiedBy>
  <cp:revision>4</cp:revision>
  <cp:lastPrinted>2016-09-06T07:38:00Z</cp:lastPrinted>
  <dcterms:created xsi:type="dcterms:W3CDTF">2016-09-05T07:16:00Z</dcterms:created>
  <dcterms:modified xsi:type="dcterms:W3CDTF">2016-09-08T05:54:00Z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metaNumber">
    <vt:lpwstr>ЛС-Т19-МИ-Т</vt:lpwstr>
  </property>
  <property fmtid="{D5CDD505-2E9C-101B-9397-08002B2CF9AE}" pid="3" name="SmetaName">
    <vt:lpwstr>Капитальный ремонт системы теплоснабжения по адресу:Ульяновская область, Майнский район, р.п.Игнатовка, ул.Транспортная 19</vt:lpwstr>
  </property>
  <property fmtid="{D5CDD505-2E9C-101B-9397-08002B2CF9AE}" pid="4" name="ForvisPhone">
    <vt:lpwstr>тел. (812)-376-05-06</vt:lpwstr>
  </property>
</Properties>
</file>