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192C" w:rsidRDefault="00F8192C" w:rsidP="00774C3C">
      <w:pPr>
        <w:pStyle w:val="Header"/>
        <w:jc w:val="right"/>
        <w:rPr>
          <w:i/>
          <w:iCs/>
          <w:sz w:val="22"/>
          <w:szCs w:val="22"/>
        </w:rPr>
      </w:pPr>
      <w:r w:rsidRPr="009D3630">
        <w:rPr>
          <w:i/>
          <w:iCs/>
          <w:sz w:val="22"/>
          <w:szCs w:val="2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511.5pt;height:723.75pt">
            <v:imagedata r:id="rId6" o:title=""/>
          </v:shape>
        </w:pict>
      </w:r>
    </w:p>
    <w:p w:rsidR="00F8192C" w:rsidRDefault="00F8192C" w:rsidP="00774C3C">
      <w:pPr>
        <w:pStyle w:val="Header"/>
        <w:jc w:val="right"/>
        <w:rPr>
          <w:i/>
          <w:iCs/>
          <w:sz w:val="22"/>
          <w:szCs w:val="22"/>
        </w:rPr>
      </w:pPr>
    </w:p>
    <w:p w:rsidR="00F8192C" w:rsidRDefault="00F8192C" w:rsidP="00774C3C">
      <w:pPr>
        <w:pStyle w:val="Header"/>
        <w:jc w:val="right"/>
        <w:rPr>
          <w:i/>
          <w:iCs/>
          <w:sz w:val="22"/>
          <w:szCs w:val="22"/>
        </w:rPr>
      </w:pPr>
    </w:p>
    <w:p w:rsidR="00F8192C" w:rsidRDefault="00F8192C" w:rsidP="00774C3C">
      <w:pPr>
        <w:pStyle w:val="Header"/>
        <w:jc w:val="right"/>
        <w:rPr>
          <w:i/>
          <w:iCs/>
          <w:sz w:val="22"/>
          <w:szCs w:val="22"/>
        </w:rPr>
      </w:pPr>
    </w:p>
    <w:p w:rsidR="00F8192C" w:rsidRDefault="00F8192C" w:rsidP="00774C3C">
      <w:pPr>
        <w:pStyle w:val="Header"/>
        <w:jc w:val="right"/>
        <w:rPr>
          <w:i/>
          <w:iCs/>
          <w:sz w:val="22"/>
          <w:szCs w:val="22"/>
        </w:rPr>
      </w:pPr>
    </w:p>
    <w:p w:rsidR="00F8192C" w:rsidRDefault="00F8192C" w:rsidP="00774C3C">
      <w:pPr>
        <w:pStyle w:val="Header"/>
        <w:jc w:val="right"/>
        <w:rPr>
          <w:i/>
          <w:iCs/>
          <w:sz w:val="22"/>
          <w:szCs w:val="22"/>
          <w:lang w:val="en-US"/>
        </w:rPr>
      </w:pPr>
      <w:r>
        <w:rPr>
          <w:i/>
          <w:iCs/>
          <w:sz w:val="22"/>
          <w:szCs w:val="22"/>
        </w:rPr>
        <w:t>Форма № 4.</w:t>
      </w: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000"/>
      </w:tblPr>
      <w:tblGrid>
        <w:gridCol w:w="3572"/>
        <w:gridCol w:w="3572"/>
        <w:gridCol w:w="3572"/>
      </w:tblGrid>
      <w:tr w:rsidR="00F8192C">
        <w:tc>
          <w:tcPr>
            <w:tcW w:w="3572" w:type="dxa"/>
          </w:tcPr>
          <w:p w:rsidR="00F8192C" w:rsidRDefault="00F8192C" w:rsidP="00595097">
            <w:pPr>
              <w:pStyle w:val="Header"/>
              <w:jc w:val="center"/>
            </w:pPr>
            <w:r>
              <w:t>СОГЛАСОВАНО</w:t>
            </w:r>
          </w:p>
        </w:tc>
        <w:tc>
          <w:tcPr>
            <w:tcW w:w="3572" w:type="dxa"/>
          </w:tcPr>
          <w:p w:rsidR="00F8192C" w:rsidRDefault="00F8192C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F8192C" w:rsidRDefault="00F8192C" w:rsidP="00595097">
            <w:pPr>
              <w:pStyle w:val="Header"/>
              <w:jc w:val="center"/>
            </w:pPr>
            <w:r>
              <w:t>УТВЕРЖДАЮ</w:t>
            </w:r>
          </w:p>
        </w:tc>
      </w:tr>
      <w:tr w:rsidR="00F8192C">
        <w:tc>
          <w:tcPr>
            <w:tcW w:w="3572" w:type="dxa"/>
          </w:tcPr>
          <w:p w:rsidR="00F8192C" w:rsidRDefault="00F8192C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F8192C" w:rsidRDefault="00F8192C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F8192C" w:rsidRDefault="00F8192C" w:rsidP="00595097">
            <w:pPr>
              <w:pStyle w:val="Header"/>
              <w:jc w:val="center"/>
            </w:pPr>
          </w:p>
        </w:tc>
      </w:tr>
      <w:tr w:rsidR="00F8192C">
        <w:tc>
          <w:tcPr>
            <w:tcW w:w="3572" w:type="dxa"/>
          </w:tcPr>
          <w:p w:rsidR="00F8192C" w:rsidRDefault="00F8192C" w:rsidP="00595097">
            <w:pPr>
              <w:pStyle w:val="Header"/>
              <w:jc w:val="center"/>
            </w:pPr>
            <w:r>
              <w:t>__________________________</w:t>
            </w:r>
          </w:p>
        </w:tc>
        <w:tc>
          <w:tcPr>
            <w:tcW w:w="3572" w:type="dxa"/>
          </w:tcPr>
          <w:p w:rsidR="00F8192C" w:rsidRDefault="00F8192C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F8192C" w:rsidRDefault="00F8192C" w:rsidP="00595097">
            <w:pPr>
              <w:pStyle w:val="Header"/>
              <w:jc w:val="center"/>
            </w:pPr>
            <w:r>
              <w:t>__________________________</w:t>
            </w:r>
          </w:p>
        </w:tc>
      </w:tr>
      <w:tr w:rsidR="00F8192C">
        <w:tc>
          <w:tcPr>
            <w:tcW w:w="3572" w:type="dxa"/>
          </w:tcPr>
          <w:p w:rsidR="00F8192C" w:rsidRDefault="00F8192C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F8192C" w:rsidRDefault="00F8192C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F8192C" w:rsidRDefault="00F8192C" w:rsidP="00595097">
            <w:pPr>
              <w:pStyle w:val="Header"/>
              <w:jc w:val="center"/>
            </w:pPr>
          </w:p>
        </w:tc>
      </w:tr>
      <w:tr w:rsidR="00F8192C">
        <w:tc>
          <w:tcPr>
            <w:tcW w:w="3572" w:type="dxa"/>
          </w:tcPr>
          <w:p w:rsidR="00F8192C" w:rsidRDefault="00F8192C" w:rsidP="00595097">
            <w:pPr>
              <w:pStyle w:val="Header"/>
              <w:jc w:val="center"/>
            </w:pPr>
            <w:r>
              <w:rPr>
                <w:lang w:val="en-US"/>
              </w:rPr>
              <w:t>«____»</w:t>
            </w:r>
            <w:r>
              <w:t>__________________г.</w:t>
            </w:r>
          </w:p>
        </w:tc>
        <w:tc>
          <w:tcPr>
            <w:tcW w:w="3572" w:type="dxa"/>
          </w:tcPr>
          <w:p w:rsidR="00F8192C" w:rsidRDefault="00F8192C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F8192C" w:rsidRDefault="00F8192C" w:rsidP="00595097">
            <w:pPr>
              <w:pStyle w:val="Header"/>
              <w:jc w:val="center"/>
            </w:pPr>
            <w:r>
              <w:rPr>
                <w:lang w:val="en-US"/>
              </w:rPr>
              <w:t>«____»</w:t>
            </w:r>
            <w:r>
              <w:t>__________________г.</w:t>
            </w:r>
          </w:p>
        </w:tc>
      </w:tr>
    </w:tbl>
    <w:p w:rsidR="00F8192C" w:rsidRPr="007A3426" w:rsidRDefault="00F8192C" w:rsidP="00774C3C">
      <w:pPr>
        <w:pStyle w:val="Header"/>
        <w:jc w:val="right"/>
        <w:rPr>
          <w:i/>
          <w:iCs/>
          <w:sz w:val="22"/>
          <w:szCs w:val="22"/>
          <w:lang w:val="en-US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000"/>
      </w:tblPr>
      <w:tblGrid>
        <w:gridCol w:w="276"/>
        <w:gridCol w:w="9781"/>
        <w:gridCol w:w="283"/>
      </w:tblGrid>
      <w:tr w:rsidR="00F8192C">
        <w:tc>
          <w:tcPr>
            <w:tcW w:w="276" w:type="dxa"/>
          </w:tcPr>
          <w:p w:rsidR="00F8192C" w:rsidRDefault="00F8192C" w:rsidP="00F020C6">
            <w:pPr>
              <w:pStyle w:val="Header"/>
              <w:jc w:val="center"/>
              <w:rPr>
                <w:b/>
                <w:bCs/>
                <w:color w:val="FF0000"/>
                <w:sz w:val="28"/>
                <w:szCs w:val="28"/>
              </w:rPr>
            </w:pPr>
          </w:p>
        </w:tc>
        <w:tc>
          <w:tcPr>
            <w:tcW w:w="9781" w:type="dxa"/>
            <w:tcBorders>
              <w:bottom w:val="single" w:sz="4" w:space="0" w:color="auto"/>
            </w:tcBorders>
            <w:vAlign w:val="center"/>
          </w:tcPr>
          <w:p w:rsidR="00F8192C" w:rsidRPr="002F7059" w:rsidRDefault="00F8192C" w:rsidP="002F7059">
            <w:pPr>
              <w:jc w:val="center"/>
            </w:pPr>
            <w:r>
              <w:t>Капитальный ремонт муниципальных жилых домов Ульяновской области</w:t>
            </w:r>
          </w:p>
        </w:tc>
        <w:tc>
          <w:tcPr>
            <w:tcW w:w="283" w:type="dxa"/>
          </w:tcPr>
          <w:p w:rsidR="00F8192C" w:rsidRDefault="00F8192C" w:rsidP="00F020C6">
            <w:pPr>
              <w:pStyle w:val="Header"/>
              <w:jc w:val="center"/>
              <w:rPr>
                <w:b/>
                <w:bCs/>
                <w:color w:val="FF0000"/>
                <w:sz w:val="28"/>
                <w:szCs w:val="28"/>
              </w:rPr>
            </w:pPr>
          </w:p>
        </w:tc>
      </w:tr>
      <w:tr w:rsidR="00F8192C">
        <w:tc>
          <w:tcPr>
            <w:tcW w:w="276" w:type="dxa"/>
          </w:tcPr>
          <w:p w:rsidR="00F8192C" w:rsidRDefault="00F8192C" w:rsidP="00F020C6">
            <w:pPr>
              <w:pStyle w:val="Header"/>
              <w:jc w:val="center"/>
              <w:rPr>
                <w:i/>
                <w:iCs/>
                <w:color w:val="FF0000"/>
                <w:sz w:val="22"/>
                <w:szCs w:val="22"/>
                <w:vertAlign w:val="superscript"/>
              </w:rPr>
            </w:pPr>
          </w:p>
        </w:tc>
        <w:tc>
          <w:tcPr>
            <w:tcW w:w="9781" w:type="dxa"/>
            <w:tcBorders>
              <w:top w:val="single" w:sz="4" w:space="0" w:color="auto"/>
            </w:tcBorders>
            <w:vAlign w:val="center"/>
          </w:tcPr>
          <w:p w:rsidR="00F8192C" w:rsidRPr="007A3426" w:rsidRDefault="00F8192C" w:rsidP="00F020C6">
            <w:pPr>
              <w:pStyle w:val="Header"/>
              <w:jc w:val="center"/>
              <w:rPr>
                <w:i/>
                <w:iCs/>
                <w:sz w:val="22"/>
                <w:szCs w:val="22"/>
                <w:vertAlign w:val="superscript"/>
              </w:rPr>
            </w:pPr>
            <w:r w:rsidRPr="007A3426">
              <w:rPr>
                <w:i/>
                <w:iCs/>
                <w:sz w:val="22"/>
                <w:szCs w:val="22"/>
                <w:vertAlign w:val="superscript"/>
              </w:rPr>
              <w:t>(наименование стройки)</w:t>
            </w:r>
          </w:p>
        </w:tc>
        <w:tc>
          <w:tcPr>
            <w:tcW w:w="283" w:type="dxa"/>
          </w:tcPr>
          <w:p w:rsidR="00F8192C" w:rsidRDefault="00F8192C" w:rsidP="00F020C6">
            <w:pPr>
              <w:pStyle w:val="Header"/>
              <w:jc w:val="center"/>
              <w:rPr>
                <w:i/>
                <w:iCs/>
                <w:color w:val="FF0000"/>
                <w:sz w:val="22"/>
                <w:szCs w:val="22"/>
                <w:vertAlign w:val="superscript"/>
              </w:rPr>
            </w:pPr>
          </w:p>
        </w:tc>
      </w:tr>
    </w:tbl>
    <w:p w:rsidR="00F8192C" w:rsidRPr="002F7059" w:rsidRDefault="00F8192C" w:rsidP="00774C3C">
      <w:pPr>
        <w:pStyle w:val="Header"/>
        <w:jc w:val="center"/>
        <w:rPr>
          <w:rFonts w:ascii="Arial" w:hAnsi="Arial" w:cs="Arial"/>
          <w:b/>
          <w:bCs/>
          <w:sz w:val="22"/>
          <w:szCs w:val="22"/>
        </w:rPr>
      </w:pPr>
      <w:r>
        <w:rPr>
          <w:b/>
          <w:bCs/>
          <w:caps/>
          <w:sz w:val="28"/>
          <w:szCs w:val="28"/>
        </w:rPr>
        <w:t>Локальный СМЕТный расчет №</w:t>
      </w:r>
      <w:r w:rsidRPr="002F7059">
        <w:rPr>
          <w:b/>
          <w:bCs/>
          <w:cap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ЛС-Т19-МИ-ЭС</w:t>
      </w:r>
      <w:r>
        <w:rPr>
          <w:rFonts w:ascii="Arial" w:hAnsi="Arial" w:cs="Arial"/>
          <w:b/>
          <w:bCs/>
          <w:sz w:val="22"/>
          <w:szCs w:val="22"/>
        </w:rPr>
        <w:t xml:space="preserve"> </w:t>
      </w:r>
    </w:p>
    <w:p w:rsidR="00F8192C" w:rsidRDefault="00F8192C" w:rsidP="002F7059">
      <w:pPr>
        <w:pStyle w:val="Head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</w:t>
      </w:r>
    </w:p>
    <w:p w:rsidR="00F8192C" w:rsidRDefault="00F8192C" w:rsidP="00774C3C">
      <w:pPr>
        <w:pStyle w:val="Header"/>
        <w:jc w:val="center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i/>
          <w:iCs/>
          <w:sz w:val="24"/>
          <w:szCs w:val="24"/>
        </w:rPr>
        <w:t>«</w:t>
      </w:r>
      <w:r w:rsidRPr="002F7059">
        <w:rPr>
          <w:rFonts w:ascii="Arial" w:hAnsi="Arial" w:cs="Arial"/>
          <w:i/>
          <w:iCs/>
          <w:sz w:val="24"/>
          <w:szCs w:val="24"/>
        </w:rPr>
        <w:t>Капитальный ремонт системы электроснабжения по адресу:Ульяновская область,Майнский р-н,</w:t>
      </w:r>
      <w:r>
        <w:rPr>
          <w:rFonts w:ascii="Arial" w:hAnsi="Arial" w:cs="Arial"/>
          <w:i/>
          <w:iCs/>
          <w:sz w:val="24"/>
          <w:szCs w:val="24"/>
        </w:rPr>
        <w:t xml:space="preserve"> р.п.Игнатовка, ул.Транспортная 19»</w:t>
      </w:r>
    </w:p>
    <w:p w:rsidR="00F8192C" w:rsidRPr="002F7059" w:rsidRDefault="00F8192C" w:rsidP="00774C3C">
      <w:pPr>
        <w:pStyle w:val="Header"/>
        <w:jc w:val="center"/>
        <w:rPr>
          <w:b/>
          <w:bCs/>
          <w:sz w:val="28"/>
          <w:szCs w:val="28"/>
        </w:rPr>
      </w:pPr>
    </w:p>
    <w:tbl>
      <w:tblPr>
        <w:tblW w:w="0" w:type="auto"/>
        <w:tblInd w:w="-106" w:type="dxa"/>
        <w:tblLayout w:type="fixed"/>
        <w:tblLook w:val="0000"/>
      </w:tblPr>
      <w:tblGrid>
        <w:gridCol w:w="3544"/>
        <w:gridCol w:w="1275"/>
        <w:gridCol w:w="1767"/>
      </w:tblGrid>
      <w:tr w:rsidR="00F8192C">
        <w:tc>
          <w:tcPr>
            <w:tcW w:w="3544" w:type="dxa"/>
          </w:tcPr>
          <w:p w:rsidR="00F8192C" w:rsidRDefault="00F8192C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b/>
                <w:bCs/>
                <w:i/>
                <w:iCs/>
              </w:rPr>
            </w:pPr>
            <w:r>
              <w:rPr>
                <w:b/>
                <w:bCs/>
                <w:i/>
                <w:iCs/>
              </w:rPr>
              <w:t>Сметная стоимость работ</w:t>
            </w:r>
            <w:r>
              <w:rPr>
                <w:b/>
                <w:bCs/>
                <w:i/>
                <w:iCs/>
                <w:lang w:val="en-US"/>
              </w:rPr>
              <w:t>:</w:t>
            </w:r>
            <w:r>
              <w:rPr>
                <w:b/>
                <w:bCs/>
                <w:i/>
                <w:iCs/>
              </w:rPr>
              <w:t>_______</w:t>
            </w:r>
          </w:p>
          <w:p w:rsidR="00F8192C" w:rsidRDefault="00F8192C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b/>
                <w:bCs/>
                <w:i/>
                <w:iCs/>
              </w:rPr>
            </w:pPr>
          </w:p>
        </w:tc>
        <w:tc>
          <w:tcPr>
            <w:tcW w:w="1275" w:type="dxa"/>
          </w:tcPr>
          <w:p w:rsidR="00F8192C" w:rsidRPr="00DA7290" w:rsidRDefault="00F8192C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73 896,24</w:t>
            </w:r>
          </w:p>
        </w:tc>
        <w:tc>
          <w:tcPr>
            <w:tcW w:w="1767" w:type="dxa"/>
          </w:tcPr>
          <w:p w:rsidR="00F8192C" w:rsidRDefault="00F8192C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b/>
                <w:bCs/>
                <w:i/>
                <w:iCs/>
              </w:rPr>
            </w:pPr>
            <w:r>
              <w:rPr>
                <w:b/>
                <w:bCs/>
                <w:i/>
                <w:iCs/>
              </w:rPr>
              <w:t>Руб.</w:t>
            </w:r>
          </w:p>
        </w:tc>
      </w:tr>
      <w:tr w:rsidR="00F8192C">
        <w:tc>
          <w:tcPr>
            <w:tcW w:w="3544" w:type="dxa"/>
          </w:tcPr>
          <w:p w:rsidR="00F8192C" w:rsidRDefault="00F8192C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  <w:r>
              <w:rPr>
                <w:i/>
                <w:iCs/>
              </w:rPr>
              <w:t>Трудоемкость работ</w:t>
            </w:r>
            <w:r>
              <w:rPr>
                <w:i/>
                <w:iCs/>
                <w:lang w:val="en-US"/>
              </w:rPr>
              <w:t>:</w:t>
            </w:r>
            <w:r>
              <w:rPr>
                <w:i/>
                <w:iCs/>
              </w:rPr>
              <w:t xml:space="preserve"> _____________</w:t>
            </w:r>
          </w:p>
          <w:p w:rsidR="00F8192C" w:rsidRDefault="00F8192C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</w:p>
        </w:tc>
        <w:tc>
          <w:tcPr>
            <w:tcW w:w="1275" w:type="dxa"/>
          </w:tcPr>
          <w:p w:rsidR="00F8192C" w:rsidRPr="00DA7290" w:rsidRDefault="00F8192C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jc w:val="right"/>
            </w:pPr>
            <w:r>
              <w:t>93,00</w:t>
            </w:r>
          </w:p>
        </w:tc>
        <w:tc>
          <w:tcPr>
            <w:tcW w:w="1767" w:type="dxa"/>
          </w:tcPr>
          <w:p w:rsidR="00F8192C" w:rsidRDefault="00F8192C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  <w:sz w:val="12"/>
                <w:szCs w:val="12"/>
              </w:rPr>
            </w:pPr>
            <w:r>
              <w:rPr>
                <w:i/>
                <w:iCs/>
              </w:rPr>
              <w:t>Чел.час.</w:t>
            </w:r>
          </w:p>
        </w:tc>
      </w:tr>
      <w:tr w:rsidR="00F8192C">
        <w:tc>
          <w:tcPr>
            <w:tcW w:w="3544" w:type="dxa"/>
          </w:tcPr>
          <w:p w:rsidR="00F8192C" w:rsidRDefault="00F8192C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  <w:r>
              <w:rPr>
                <w:i/>
                <w:iCs/>
              </w:rPr>
              <w:t>Средства на оплату труда</w:t>
            </w:r>
            <w:r>
              <w:rPr>
                <w:i/>
                <w:iCs/>
                <w:lang w:val="en-US"/>
              </w:rPr>
              <w:t>:</w:t>
            </w:r>
            <w:r>
              <w:rPr>
                <w:i/>
                <w:iCs/>
              </w:rPr>
              <w:t xml:space="preserve"> ________</w:t>
            </w:r>
          </w:p>
          <w:p w:rsidR="00F8192C" w:rsidRDefault="00F8192C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</w:p>
        </w:tc>
        <w:tc>
          <w:tcPr>
            <w:tcW w:w="1275" w:type="dxa"/>
          </w:tcPr>
          <w:p w:rsidR="00F8192C" w:rsidRPr="00DA7290" w:rsidRDefault="00F8192C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jc w:val="right"/>
            </w:pPr>
            <w:r>
              <w:t>12 824,57</w:t>
            </w:r>
          </w:p>
        </w:tc>
        <w:tc>
          <w:tcPr>
            <w:tcW w:w="1767" w:type="dxa"/>
          </w:tcPr>
          <w:p w:rsidR="00F8192C" w:rsidRDefault="00F8192C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  <w:r>
              <w:rPr>
                <w:i/>
                <w:iCs/>
              </w:rPr>
              <w:t>Руб.</w:t>
            </w:r>
          </w:p>
        </w:tc>
      </w:tr>
    </w:tbl>
    <w:p w:rsidR="00F8192C" w:rsidRDefault="00F8192C">
      <w:pPr>
        <w:pStyle w:val="Header"/>
        <w:rPr>
          <w:b/>
          <w:bCs/>
          <w:sz w:val="28"/>
          <w:szCs w:val="28"/>
          <w:lang w:val="en-US"/>
        </w:rPr>
      </w:pPr>
      <w:r>
        <w:rPr>
          <w:b/>
          <w:bCs/>
          <w:sz w:val="28"/>
          <w:szCs w:val="28"/>
          <w:lang w:val="en-US"/>
        </w:rPr>
        <w:t xml:space="preserve"> </w:t>
      </w:r>
    </w:p>
    <w:tbl>
      <w:tblPr>
        <w:tblW w:w="10234" w:type="dxa"/>
        <w:tblInd w:w="-2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393"/>
        <w:gridCol w:w="769"/>
        <w:gridCol w:w="1276"/>
        <w:gridCol w:w="709"/>
        <w:gridCol w:w="850"/>
        <w:gridCol w:w="851"/>
        <w:gridCol w:w="850"/>
        <w:gridCol w:w="851"/>
        <w:gridCol w:w="850"/>
        <w:gridCol w:w="851"/>
        <w:gridCol w:w="850"/>
        <w:gridCol w:w="709"/>
        <w:gridCol w:w="425"/>
      </w:tblGrid>
      <w:tr w:rsidR="00F8192C">
        <w:trPr>
          <w:cantSplit/>
          <w:trHeight w:val="220"/>
        </w:trPr>
        <w:tc>
          <w:tcPr>
            <w:tcW w:w="393" w:type="dxa"/>
            <w:tcBorders>
              <w:bottom w:val="nil"/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№</w:t>
            </w:r>
          </w:p>
        </w:tc>
        <w:tc>
          <w:tcPr>
            <w:tcW w:w="769" w:type="dxa"/>
            <w:tcBorders>
              <w:bottom w:val="nil"/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Обосно-</w:t>
            </w:r>
          </w:p>
        </w:tc>
        <w:tc>
          <w:tcPr>
            <w:tcW w:w="1276" w:type="dxa"/>
            <w:tcBorders>
              <w:bottom w:val="nil"/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Наименование</w:t>
            </w:r>
          </w:p>
        </w:tc>
        <w:tc>
          <w:tcPr>
            <w:tcW w:w="709" w:type="dxa"/>
            <w:tcBorders>
              <w:bottom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gridSpan w:val="3"/>
            <w:tcBorders>
              <w:lef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ЦЕНА ЕДИНИЦЫ</w:t>
            </w:r>
          </w:p>
        </w:tc>
        <w:tc>
          <w:tcPr>
            <w:tcW w:w="3402" w:type="dxa"/>
            <w:gridSpan w:val="4"/>
            <w:tcBorders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ОБЩАЯ СТОИМОСТЬ</w:t>
            </w:r>
          </w:p>
        </w:tc>
        <w:tc>
          <w:tcPr>
            <w:tcW w:w="709" w:type="dxa"/>
            <w:tcBorders>
              <w:bottom w:val="nil"/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затр.тр</w:t>
            </w:r>
          </w:p>
        </w:tc>
        <w:tc>
          <w:tcPr>
            <w:tcW w:w="425" w:type="dxa"/>
            <w:tcBorders>
              <w:bottom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rPr>
          <w:cantSplit/>
        </w:trPr>
        <w:tc>
          <w:tcPr>
            <w:tcW w:w="393" w:type="dxa"/>
            <w:tcBorders>
              <w:top w:val="nil"/>
              <w:bottom w:val="nil"/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п/п</w:t>
            </w:r>
          </w:p>
        </w:tc>
        <w:tc>
          <w:tcPr>
            <w:tcW w:w="769" w:type="dxa"/>
            <w:tcBorders>
              <w:top w:val="nil"/>
              <w:bottom w:val="nil"/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вание</w:t>
            </w:r>
          </w:p>
        </w:tc>
        <w:tc>
          <w:tcPr>
            <w:tcW w:w="1276" w:type="dxa"/>
            <w:tcBorders>
              <w:top w:val="nil"/>
              <w:bottom w:val="nil"/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работ и затрат</w:t>
            </w:r>
          </w:p>
        </w:tc>
        <w:tc>
          <w:tcPr>
            <w:tcW w:w="709" w:type="dxa"/>
            <w:tcBorders>
              <w:top w:val="nil"/>
              <w:bottom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Кол-во</w:t>
            </w:r>
          </w:p>
        </w:tc>
        <w:tc>
          <w:tcPr>
            <w:tcW w:w="850" w:type="dxa"/>
            <w:tcBorders>
              <w:lef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851" w:type="dxa"/>
            <w:tcBorders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экс.маш.</w:t>
            </w:r>
          </w:p>
        </w:tc>
        <w:tc>
          <w:tcPr>
            <w:tcW w:w="850" w:type="dxa"/>
            <w:tcBorders>
              <w:bottom w:val="nil"/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мате-</w:t>
            </w:r>
          </w:p>
        </w:tc>
        <w:tc>
          <w:tcPr>
            <w:tcW w:w="851" w:type="dxa"/>
            <w:tcBorders>
              <w:bottom w:val="nil"/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850" w:type="dxa"/>
            <w:tcBorders>
              <w:bottom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зарплата</w:t>
            </w:r>
          </w:p>
        </w:tc>
        <w:tc>
          <w:tcPr>
            <w:tcW w:w="851" w:type="dxa"/>
            <w:tcBorders>
              <w:left w:val="nil"/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экс.маш.</w:t>
            </w:r>
          </w:p>
        </w:tc>
        <w:tc>
          <w:tcPr>
            <w:tcW w:w="850" w:type="dxa"/>
            <w:tcBorders>
              <w:bottom w:val="nil"/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мате-</w:t>
            </w:r>
          </w:p>
        </w:tc>
        <w:tc>
          <w:tcPr>
            <w:tcW w:w="709" w:type="dxa"/>
            <w:tcBorders>
              <w:top w:val="nil"/>
              <w:bottom w:val="nil"/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единич</w:t>
            </w:r>
          </w:p>
        </w:tc>
        <w:tc>
          <w:tcPr>
            <w:tcW w:w="425" w:type="dxa"/>
            <w:tcBorders>
              <w:top w:val="nil"/>
              <w:bottom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инд</w:t>
            </w:r>
          </w:p>
        </w:tc>
      </w:tr>
      <w:tr w:rsidR="00F8192C">
        <w:trPr>
          <w:cantSplit/>
        </w:trPr>
        <w:tc>
          <w:tcPr>
            <w:tcW w:w="393" w:type="dxa"/>
            <w:tcBorders>
              <w:top w:val="nil"/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69" w:type="dxa"/>
            <w:tcBorders>
              <w:top w:val="nil"/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цен</w:t>
            </w:r>
          </w:p>
        </w:tc>
        <w:tc>
          <w:tcPr>
            <w:tcW w:w="1276" w:type="dxa"/>
            <w:tcBorders>
              <w:top w:val="nil"/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lef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зарплата</w:t>
            </w:r>
          </w:p>
        </w:tc>
        <w:tc>
          <w:tcPr>
            <w:tcW w:w="851" w:type="dxa"/>
            <w:tcBorders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ЗП маш</w:t>
            </w:r>
          </w:p>
        </w:tc>
        <w:tc>
          <w:tcPr>
            <w:tcW w:w="850" w:type="dxa"/>
            <w:tcBorders>
              <w:top w:val="nil"/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риалы</w:t>
            </w:r>
          </w:p>
        </w:tc>
        <w:tc>
          <w:tcPr>
            <w:tcW w:w="851" w:type="dxa"/>
            <w:tcBorders>
              <w:top w:val="nil"/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left w:val="nil"/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ЗП маш</w:t>
            </w:r>
          </w:p>
        </w:tc>
        <w:tc>
          <w:tcPr>
            <w:tcW w:w="850" w:type="dxa"/>
            <w:tcBorders>
              <w:top w:val="nil"/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риалы</w:t>
            </w:r>
          </w:p>
        </w:tc>
        <w:tc>
          <w:tcPr>
            <w:tcW w:w="709" w:type="dxa"/>
            <w:tcBorders>
              <w:top w:val="nil"/>
              <w:right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425" w:type="dxa"/>
            <w:tcBorders>
              <w:top w:val="nil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F8192C" w:rsidRDefault="00F8192C">
      <w:pPr>
        <w:rPr>
          <w:sz w:val="2"/>
          <w:szCs w:val="2"/>
          <w:lang w:val="en-US"/>
        </w:rPr>
      </w:pPr>
    </w:p>
    <w:tbl>
      <w:tblPr>
        <w:tblW w:w="10234" w:type="dxa"/>
        <w:tblInd w:w="-2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405"/>
        <w:gridCol w:w="757"/>
        <w:gridCol w:w="1276"/>
        <w:gridCol w:w="709"/>
        <w:gridCol w:w="850"/>
        <w:gridCol w:w="851"/>
        <w:gridCol w:w="850"/>
        <w:gridCol w:w="851"/>
        <w:gridCol w:w="850"/>
        <w:gridCol w:w="851"/>
        <w:gridCol w:w="850"/>
        <w:gridCol w:w="709"/>
        <w:gridCol w:w="425"/>
      </w:tblGrid>
      <w:tr w:rsidR="00F8192C">
        <w:trPr>
          <w:tblHeader/>
        </w:trPr>
        <w:tc>
          <w:tcPr>
            <w:tcW w:w="405" w:type="dxa"/>
            <w:tcBorders>
              <w:top w:val="single" w:sz="6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757" w:type="dxa"/>
            <w:tcBorders>
              <w:top w:val="single" w:sz="6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276" w:type="dxa"/>
            <w:tcBorders>
              <w:top w:val="single" w:sz="6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tcBorders>
              <w:top w:val="single" w:sz="6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850" w:type="dxa"/>
            <w:tcBorders>
              <w:top w:val="single" w:sz="6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850" w:type="dxa"/>
            <w:tcBorders>
              <w:top w:val="single" w:sz="6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850" w:type="dxa"/>
            <w:tcBorders>
              <w:top w:val="single" w:sz="6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</w:t>
            </w:r>
          </w:p>
        </w:tc>
        <w:tc>
          <w:tcPr>
            <w:tcW w:w="425" w:type="dxa"/>
            <w:tcBorders>
              <w:top w:val="single" w:sz="6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</w:t>
            </w:r>
          </w:p>
        </w:tc>
      </w:tr>
      <w:tr w:rsidR="00F8192C">
        <w:trPr>
          <w:tblHeader/>
        </w:trPr>
        <w:tc>
          <w:tcPr>
            <w:tcW w:w="405" w:type="dxa"/>
            <w:tcBorders>
              <w:top w:val="nil"/>
              <w:bottom w:val="single" w:sz="4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nil"/>
              <w:bottom w:val="single" w:sz="4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nil"/>
              <w:bottom w:val="single" w:sz="4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nil"/>
              <w:bottom w:val="single" w:sz="4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nil"/>
              <w:bottom w:val="single" w:sz="4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nil"/>
              <w:bottom w:val="single" w:sz="4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nil"/>
              <w:bottom w:val="single" w:sz="4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nil"/>
              <w:bottom w:val="single" w:sz="4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Pr="002F7059" w:rsidRDefault="00F8192C" w:rsidP="002F7059">
            <w:pPr>
              <w:pStyle w:val="Header"/>
              <w:spacing w:before="40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2F7059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Электросиловое оборудование</w:t>
            </w:r>
          </w:p>
        </w:tc>
      </w:tr>
      <w:tr w:rsidR="00F8192C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ТЕРр67-4-1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Демонтаж выключателей, розеток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81-38.2004 Пр.3 пп. 2: (Кз=1,15; Кзм=1,15; Кэм=1,15;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0,02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52,38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52,38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6,72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0,13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</w:t>
            </w: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ТЕРр67-4-3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Демонтаж светильников с лампами накаливания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81-38.2004 Пр.3 пп. 2: (Кз=1,15; Кзм=1,15; Кэм=1,15;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0,02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57,78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56,70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1,08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0,40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7,27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0,15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</w:t>
            </w: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ТЕРм08-03-599-02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Демонтаж Щитки осветительные, устанавливаемые в нише распорными дюбелями, масса щитка до 15 кг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81-37.2001 П 3.2.1 Оборудование не подлежит дальнейшему использованию: (Кз=0,3; Кзм=0,3; Кэм=0,3; Км=0; Ком=0; Коб=0; Ктр=0,3);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81-37.2004 Пр.3 пп.  2: (Кз=1,35; Кзм=1,35; Кэм=1,35; Ктр=1,35)]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13,25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12,09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1,16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1,22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2,44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1-Д, 104</w:t>
            </w: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509-6306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Щиты распределительные наружной установки ЩРН-24з, с замком (395х310х120 мм)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[Коэф перехода от ФЕР к ТЕР Многоквартирные жилые дома кирпичные: (Кэм=1,1; Км=0,93; Ком=0,93)]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239,69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239,69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105</w:t>
            </w: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ТЕРм08-03-600-02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Счетчики, устанавливаемые на готовом основании трехфазные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81-37.2004 Пр.3 пп.  2: (Кз=1,35; Кзм=1,35; Кэм=1,35; Ктр=1,35)]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12,93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9,37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3,02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0,16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0,54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0,95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0,95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104</w:t>
            </w: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509-8174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Счетчик электроэнергии трехфазный Меркурий 230 АRТ 5-50А (10-100А)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625,23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625,23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625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625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ТЕРм08-03-575-01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Прибор или аппарат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81-37.2004 Пр.3 пп.  2: (Кз=1,35; Кзм=1,35; Кэм=1,35; Ктр=1,35)]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15,40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15,00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0,40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1,51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12,10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104</w:t>
            </w: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509-2245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Выключатели автоматические &lt;IEK&gt; ВА47-29 3Р 50А, характеритика С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41,27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41,27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509-2258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Выключатели автоматические &lt;IEK&gt; ВА47-100 2Р 100А, характеритика С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113,22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113,22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509-2271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Выключатели автоматические &lt;Legrand&gt; серии LR 1Р 32А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37,95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37,95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509-2242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Выключатели автоматические &lt;IEK&gt; ВА47-29 3Р 16А, характеритика С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32,92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32,92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ТЕР01-02-057-02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Разработка грунта вручную в траншеях глубиной до 2 м без креплений с откосами, группа грунтов 2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0,0432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м3 грунта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1381,38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1381,38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177,10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7,65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ТЕР01-02-061-01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Засыпка вручную траншей, пазух котлованов и ям, группа грунтов 1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0,0432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м3 грунта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763,31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763,31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101,77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4,40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ТЕРм08-02-472-02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Заземлитель горизонтальный из стали полосовой сечением 160 мм2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0,12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1064,33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156,04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79,66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2,60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828,63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16,60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1,99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101-2548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Сталь полосовая 40х4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0,0152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6167,99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6167,99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ТЕРм08-02-471-04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Заземлитель вертикальный из круглой стали диаметром 16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0,3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491,67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77,93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55,42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1,65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358,32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17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8,29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2,49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101-1619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Сталь круглая углеродистая обыкновенного качества марки ВСт3пс5-1 диаметром 18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0,018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4126,97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4126,97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ТЕРм08-02-472-07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Проводник заземляющий открыто по строительным основаниям из полосовой стали сечением 160 мм2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0,48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1550,71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200,22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88,82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2,96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1261,67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744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43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605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21,30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10,22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101-2548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Сталь полосовая 40х4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0,0605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6167,99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6167,99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373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373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ТЕРм08-02-374-01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Демонтаж Устройство ввода в здание в стальной трубе, провод сечением до 16 мм2, количество проводов в линии 2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81-37.2001 П 3.2.1 Оборудование не подлежит дальнейшему использованию: (Кз=0,3; Кзм=0,3; Кэм=0,3; Км=0; Ком=0; Коб=0; Ктр=0,3)]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82,66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8,10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74,56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9,93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75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0,77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0,77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1-Д</w:t>
            </w: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ТЕРм08-02-399-01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Провод в коробах, сечением до 6 мм2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0,6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74,97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33,09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2,39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0,12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39,49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3,52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2,11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501-8482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Кабель силовой с медными жилами с поливинилхлоридной изоляцией и оболочкой, не распространяющий горение, с низким дымо- и газовыделением марки ВВГнг-LS, с числом жил-3 и сечением 1,5мм2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0,06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1000м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4349,81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4349,81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23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ТЕРм08-03-591-02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Выключатель одноклавишный утопленного типа при скрытой проводке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81-37.2004 Пр.3 пп.  2: (Кз=1,35; Кзм=1,35; Кэм=1,35; Ктр=1,35)]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0,05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388,13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344,98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7,94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0,63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35,21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34,78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1,74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104</w:t>
            </w: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509-1201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Выключатель одноклавишный для скрытой проводки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6,13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6,13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25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ТЕРм08-03-593-06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Светильник потолочный или настенный с креплением винтами или болтами для помещений с нормальными условиями среды, одноламповый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81-37.2004 Пр.3 пп.  2: (Кз=1,35; Кзм=1,35; Кэм=1,35; Ктр=1,35)]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0,04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2533,98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946,01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16,04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698,27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1571,93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95,36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3,81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104</w:t>
            </w: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509-0767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Светильники с лампами накаливания для производственных помещений с тяжелыми условиями среды, подвесной с защитной сеткой и стеклом, тип НСП09-200/Р50-03-02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59,93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59,93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27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509-1395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Светильник ЛПБ 3020 18Вт 230В Т8/G13 ИЭК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52,40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52,40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28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ТЕРм10-01-039-06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Реле, с подготовкой места установки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81-37.2004 Пр.3 пп.  2: (Кз=1,35; Кзм=1,35; Кэм=1,35; Ктр=1,35)]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23,37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23,03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0,34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2,70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10,80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104</w:t>
            </w: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29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NULL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Датчик движения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46,61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46,61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NULL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Фотореле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38,86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38,86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ТЕРм08-10-010-01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Прокладка труб гофрированных ПВХ для защиты проводов и кабелей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[Коэф перехода от ФЕР к ТЕР Многоквартирные жилые дома панельные: (Кэм=1,07; Км=0,97; Ком=0,97)]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1,2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226,18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139,54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70,35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16,29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271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84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15,20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18,24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106</w:t>
            </w: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103-2402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Трубы гибкие гофрированные из самозатухающего ПВХ-пластиката легкого типа диаметром 16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120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1,71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1,71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ТЕРм08-02-412-02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Затягивание провода в проложенные трубы и металлические рукава первого одножильного или многожильного в общей оплетке, суммарное сечение до 6 мм2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[Коэф перехода от ФЕР к ТЕР Многоквартирные жилые дома панельные: (Кэм=1,07; Км=0,97; Ком=0,97)]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1,2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68,25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50,67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4,79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0,27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12,79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5,39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6,47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106</w:t>
            </w: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ТЕРм08-02-399-01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Провод в коробах, сечением до 6 мм2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[Коэф перехода от ФЕР к ТЕР Многоквартирные жилые дома панельные: (Кэм=1,07; Км=0,97; Ком=0,97)]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0,435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40,66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26,51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2,40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0,14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11,75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2,82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1,23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106</w:t>
            </w: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ТЕРм08-02-402-01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Кабель двух-четырехжильный по установленным конструкциям и лоткам с установкой ответвительных коробок в помещениях с нормальной средой сечением жилы до 10 мм2(подъезды)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[Коэф перехода от ФЕР к ТЕР Многоквартирные жилые дома панельные: (Кэм=1,07; Км=0,97; Ком=0,97)]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0,435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204,86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115,06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50,11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1,35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39,69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22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12,24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5,32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106</w:t>
            </w:r>
          </w:p>
        </w:tc>
      </w:tr>
      <w:tr w:rsidR="00F8192C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36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501-8870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Кабель силовой с медными жилами с поливинилхлоридной изоляцией и оболочкой, не распространяющий горение, с низким дымо- и газовыделением марки ВВГнг-LS, напряжением 1,0 кВ, с числом жил - 5 и сечением 6 мм2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0,0435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1000 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35994,36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35994,36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1566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1566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И т о г о   п о   р а з д е л у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Pr="002F7059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6507,00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851,00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265,00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40,00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5391,00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93,00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том числе основные материалы в базовых ценах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Pr="002F7059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3997,00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3997,00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с е г о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6507,00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851,00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265,00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40,00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5391,00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93,00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том числе основные материалы в базовых ценах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Pr="002F7059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3997,00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3997,00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Итого в текущих ценах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{Итого в текущих ценах ТЕР (Многоквартирные жилые дома кирпичные по статьям затрат 1 кв.2016 РЦЦС)}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k=15,07 на зарплату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k=6 на эксплуатацию машин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k=6,03 на материалы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k=6,03 на основные материалы </w:t>
            </w:r>
          </w:p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Pr="002F7059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46922,30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12824,57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1590,00</w:t>
            </w: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602,80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32507,73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93,00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F8192C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том числе основные материалы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Pr="002F7059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24101,91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24101,91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F8192C" w:rsidRDefault="00F8192C" w:rsidP="002F7059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8192C" w:rsidRDefault="00F8192C" w:rsidP="002F7059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405" w:type="dxa"/>
            <w:tcBorders>
              <w:top w:val="single" w:sz="4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bottom w:val="single" w:sz="6" w:space="0" w:color="auto"/>
            </w:tcBorders>
          </w:tcPr>
          <w:p w:rsidR="00F8192C" w:rsidRDefault="00F8192C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F8192C" w:rsidRDefault="00F8192C">
      <w:pPr>
        <w:rPr>
          <w:sz w:val="16"/>
          <w:szCs w:val="16"/>
          <w:lang w:val="en-US"/>
        </w:rPr>
      </w:pPr>
    </w:p>
    <w:tbl>
      <w:tblPr>
        <w:tblW w:w="10206" w:type="dxa"/>
        <w:tblInd w:w="-106" w:type="dxa"/>
        <w:tblLayout w:type="fixed"/>
        <w:tblLook w:val="0000"/>
      </w:tblPr>
      <w:tblGrid>
        <w:gridCol w:w="3261"/>
        <w:gridCol w:w="2268"/>
        <w:gridCol w:w="2126"/>
        <w:gridCol w:w="2551"/>
      </w:tblGrid>
      <w:tr w:rsidR="00F8192C">
        <w:tc>
          <w:tcPr>
            <w:tcW w:w="3261" w:type="dxa"/>
          </w:tcPr>
          <w:p w:rsidR="00F8192C" w:rsidRDefault="00F8192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Наименование затрат</w:t>
            </w:r>
          </w:p>
        </w:tc>
        <w:tc>
          <w:tcPr>
            <w:tcW w:w="2268" w:type="dxa"/>
          </w:tcPr>
          <w:p w:rsidR="00F8192C" w:rsidRDefault="00F8192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Коэффициент</w:t>
            </w:r>
          </w:p>
        </w:tc>
        <w:tc>
          <w:tcPr>
            <w:tcW w:w="2126" w:type="dxa"/>
          </w:tcPr>
          <w:p w:rsidR="00F8192C" w:rsidRDefault="00F8192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Процент</w:t>
            </w:r>
          </w:p>
        </w:tc>
        <w:tc>
          <w:tcPr>
            <w:tcW w:w="2551" w:type="dxa"/>
          </w:tcPr>
          <w:p w:rsidR="00F8192C" w:rsidRDefault="00F8192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Сумма</w:t>
            </w:r>
          </w:p>
          <w:p w:rsidR="00F8192C" w:rsidRDefault="00F8192C" w:rsidP="002F7059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 руб.</w:t>
            </w:r>
          </w:p>
        </w:tc>
      </w:tr>
      <w:tr w:rsidR="00F8192C">
        <w:tc>
          <w:tcPr>
            <w:tcW w:w="3261" w:type="dxa"/>
            <w:tcBorders>
              <w:bottom w:val="single" w:sz="4" w:space="0" w:color="auto"/>
            </w:tcBorders>
          </w:tcPr>
          <w:p w:rsidR="00F8192C" w:rsidRDefault="00F8192C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F8192C" w:rsidRDefault="00F8192C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:rsidR="00F8192C" w:rsidRDefault="00F8192C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bottom w:val="single" w:sz="4" w:space="0" w:color="auto"/>
            </w:tcBorders>
          </w:tcPr>
          <w:p w:rsidR="00F8192C" w:rsidRDefault="00F8192C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8192C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46 922,30</w:t>
            </w:r>
          </w:p>
        </w:tc>
      </w:tr>
      <w:tr w:rsidR="00F8192C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(Ремонт : электромонтажные работы)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68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20,40</w:t>
            </w:r>
          </w:p>
        </w:tc>
      </w:tr>
      <w:tr w:rsidR="00F8192C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(Электромонтажные работы : на других объектах)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76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8 062,84</w:t>
            </w:r>
          </w:p>
        </w:tc>
      </w:tr>
      <w:tr w:rsidR="00F8192C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(Земляные работы, выполняемые ручным способом)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57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799,14</w:t>
            </w:r>
          </w:p>
        </w:tc>
      </w:tr>
      <w:tr w:rsidR="00F8192C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(Монтаж оборудования)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64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887,04</w:t>
            </w:r>
          </w:p>
        </w:tc>
      </w:tr>
      <w:tr w:rsidR="00F8192C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 накладных расходов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9 769,42</w:t>
            </w:r>
          </w:p>
        </w:tc>
      </w:tr>
      <w:tr w:rsidR="00F8192C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56 691,72</w:t>
            </w:r>
          </w:p>
        </w:tc>
      </w:tr>
      <w:tr w:rsidR="00F8192C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(Ремонт : электромонтажные работы)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47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14,10</w:t>
            </w:r>
          </w:p>
        </w:tc>
      </w:tr>
      <w:tr w:rsidR="00F8192C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(Электромонтажные работы : на других объектах)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47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4 986,23</w:t>
            </w:r>
          </w:p>
        </w:tc>
      </w:tr>
      <w:tr w:rsidR="00F8192C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(Земляные работы, выполняемые ручным способом)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28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392,56</w:t>
            </w:r>
          </w:p>
        </w:tc>
      </w:tr>
      <w:tr w:rsidR="00F8192C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(Монтаж оборудования)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43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595,98</w:t>
            </w:r>
          </w:p>
        </w:tc>
      </w:tr>
      <w:tr w:rsidR="00F8192C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 сметной прибыли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5 988,87</w:t>
            </w:r>
          </w:p>
        </w:tc>
      </w:tr>
      <w:tr w:rsidR="00F8192C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62 623,93</w:t>
            </w:r>
          </w:p>
        </w:tc>
      </w:tr>
      <w:tr w:rsidR="00F8192C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НДС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11 272,31</w:t>
            </w:r>
          </w:p>
        </w:tc>
      </w:tr>
      <w:tr w:rsidR="00F8192C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 С Е Г О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F8192C" w:rsidRDefault="00F8192C" w:rsidP="002F7059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73 896,24</w:t>
            </w:r>
          </w:p>
        </w:tc>
      </w:tr>
      <w:tr w:rsidR="00F8192C">
        <w:tc>
          <w:tcPr>
            <w:tcW w:w="3261" w:type="dxa"/>
            <w:tcBorders>
              <w:top w:val="single" w:sz="4" w:space="0" w:color="auto"/>
            </w:tcBorders>
          </w:tcPr>
          <w:p w:rsidR="00F8192C" w:rsidRDefault="00F8192C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F8192C" w:rsidRDefault="00F8192C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</w:tcBorders>
          </w:tcPr>
          <w:p w:rsidR="00F8192C" w:rsidRDefault="00F8192C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</w:tcBorders>
          </w:tcPr>
          <w:p w:rsidR="00F8192C" w:rsidRDefault="00F8192C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F8192C" w:rsidRDefault="00F8192C">
      <w:pPr>
        <w:rPr>
          <w:lang w:val="en-US"/>
        </w:rPr>
      </w:pPr>
    </w:p>
    <w:p w:rsidR="00F8192C" w:rsidRDefault="00F8192C">
      <w:pPr>
        <w:rPr>
          <w:lang w:val="en-US"/>
        </w:rPr>
      </w:pPr>
    </w:p>
    <w:tbl>
      <w:tblPr>
        <w:tblW w:w="0" w:type="auto"/>
        <w:tblInd w:w="-106" w:type="dxa"/>
        <w:tblLayout w:type="fixed"/>
        <w:tblLook w:val="0000"/>
      </w:tblPr>
      <w:tblGrid>
        <w:gridCol w:w="1701"/>
        <w:gridCol w:w="3261"/>
      </w:tblGrid>
      <w:tr w:rsidR="00F8192C">
        <w:tc>
          <w:tcPr>
            <w:tcW w:w="1701" w:type="dxa"/>
          </w:tcPr>
          <w:p w:rsidR="00F8192C" w:rsidRDefault="00F8192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Составил </w:t>
            </w:r>
          </w:p>
        </w:tc>
        <w:tc>
          <w:tcPr>
            <w:tcW w:w="3261" w:type="dxa"/>
          </w:tcPr>
          <w:p w:rsidR="00F8192C" w:rsidRDefault="00F8192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___________________</w:t>
            </w:r>
          </w:p>
        </w:tc>
      </w:tr>
      <w:tr w:rsidR="00F8192C">
        <w:tc>
          <w:tcPr>
            <w:tcW w:w="1701" w:type="dxa"/>
          </w:tcPr>
          <w:p w:rsidR="00F8192C" w:rsidRDefault="00F8192C">
            <w:pPr>
              <w:rPr>
                <w:rFonts w:ascii="Arial" w:hAnsi="Arial" w:cs="Arial"/>
              </w:rPr>
            </w:pPr>
          </w:p>
        </w:tc>
        <w:tc>
          <w:tcPr>
            <w:tcW w:w="3261" w:type="dxa"/>
          </w:tcPr>
          <w:p w:rsidR="00F8192C" w:rsidRDefault="00F8192C">
            <w:pPr>
              <w:rPr>
                <w:rFonts w:ascii="Arial" w:hAnsi="Arial" w:cs="Arial"/>
              </w:rPr>
            </w:pPr>
          </w:p>
        </w:tc>
      </w:tr>
      <w:tr w:rsidR="00F8192C">
        <w:tc>
          <w:tcPr>
            <w:tcW w:w="1701" w:type="dxa"/>
          </w:tcPr>
          <w:p w:rsidR="00F8192C" w:rsidRDefault="00F8192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Проверил</w:t>
            </w:r>
          </w:p>
        </w:tc>
        <w:tc>
          <w:tcPr>
            <w:tcW w:w="3261" w:type="dxa"/>
          </w:tcPr>
          <w:p w:rsidR="00F8192C" w:rsidRDefault="00F8192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___________________</w:t>
            </w:r>
          </w:p>
        </w:tc>
      </w:tr>
    </w:tbl>
    <w:p w:rsidR="00F8192C" w:rsidRDefault="00F8192C"/>
    <w:sectPr w:rsidR="00F8192C" w:rsidSect="009D3630">
      <w:headerReference w:type="default" r:id="rId7"/>
      <w:footerReference w:type="default" r:id="rId8"/>
      <w:pgSz w:w="11907" w:h="16840" w:code="9"/>
      <w:pgMar w:top="284" w:right="454" w:bottom="851" w:left="1134" w:header="284" w:footer="567" w:gutter="0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8192C" w:rsidRDefault="00F8192C">
      <w:r>
        <w:separator/>
      </w:r>
    </w:p>
  </w:endnote>
  <w:endnote w:type="continuationSeparator" w:id="0">
    <w:p w:rsidR="00F8192C" w:rsidRDefault="00F8192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2" w:type="dxa"/>
      <w:tblLayout w:type="fixed"/>
      <w:tblLook w:val="0000"/>
    </w:tblPr>
    <w:tblGrid>
      <w:gridCol w:w="1242"/>
      <w:gridCol w:w="9554"/>
    </w:tblGrid>
    <w:tr w:rsidR="00F8192C">
      <w:trPr>
        <w:hidden/>
      </w:trPr>
      <w:tc>
        <w:tcPr>
          <w:tcW w:w="1242" w:type="dxa"/>
        </w:tcPr>
        <w:p w:rsidR="00F8192C" w:rsidRDefault="00F8192C">
          <w:pPr>
            <w:pStyle w:val="Footer"/>
            <w:jc w:val="right"/>
            <w:rPr>
              <w:vanish/>
              <w:color w:val="0000FF"/>
              <w:sz w:val="22"/>
              <w:szCs w:val="22"/>
              <w:lang w:val="en-US"/>
            </w:rPr>
          </w:pPr>
          <w:r w:rsidRPr="000433ED">
            <w:rPr>
              <w:vanish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6" type="#_x0000_t75" style="width:19.5pt;height:19.5pt">
                <v:imagedata r:id="rId1" o:title=""/>
              </v:shape>
            </w:pict>
          </w:r>
        </w:p>
      </w:tc>
      <w:tc>
        <w:tcPr>
          <w:tcW w:w="9554" w:type="dxa"/>
        </w:tcPr>
        <w:p w:rsidR="00F8192C" w:rsidRDefault="00F8192C">
          <w:pPr>
            <w:pStyle w:val="Footer"/>
            <w:tabs>
              <w:tab w:val="clear" w:pos="4153"/>
              <w:tab w:val="clear" w:pos="8306"/>
              <w:tab w:val="center" w:pos="675"/>
              <w:tab w:val="right" w:pos="10704"/>
            </w:tabs>
            <w:rPr>
              <w:vanish/>
              <w:color w:val="0000FF"/>
              <w:sz w:val="22"/>
              <w:szCs w:val="22"/>
              <w:lang w:val="en-US"/>
            </w:rPr>
          </w:pPr>
          <w:r>
            <w:rPr>
              <w:vanish/>
              <w:color w:val="0000FF"/>
              <w:sz w:val="22"/>
              <w:szCs w:val="22"/>
            </w:rPr>
            <w:t xml:space="preserve">Документ распечатан с использованием программного обеспечения ООО </w:t>
          </w:r>
          <w:r>
            <w:rPr>
              <w:vanish/>
              <w:color w:val="0000FF"/>
              <w:sz w:val="22"/>
              <w:szCs w:val="22"/>
              <w:lang w:val="en-US"/>
            </w:rPr>
            <w:t>«</w:t>
          </w:r>
          <w:r>
            <w:rPr>
              <w:vanish/>
              <w:color w:val="0000FF"/>
              <w:sz w:val="22"/>
              <w:szCs w:val="22"/>
            </w:rPr>
            <w:t>ФОРВИС</w:t>
          </w:r>
          <w:r>
            <w:rPr>
              <w:vanish/>
              <w:color w:val="0000FF"/>
              <w:sz w:val="22"/>
              <w:szCs w:val="22"/>
              <w:lang w:val="en-US"/>
            </w:rPr>
            <w:t>»</w:t>
          </w:r>
          <w:r>
            <w:rPr>
              <w:vanish/>
              <w:color w:val="0000FF"/>
              <w:sz w:val="22"/>
              <w:szCs w:val="22"/>
            </w:rPr>
            <w:t>,</w:t>
          </w:r>
        </w:p>
        <w:p w:rsidR="00F8192C" w:rsidRDefault="00F8192C">
          <w:pPr>
            <w:pStyle w:val="Footer"/>
            <w:tabs>
              <w:tab w:val="clear" w:pos="4153"/>
              <w:tab w:val="clear" w:pos="8306"/>
              <w:tab w:val="center" w:pos="675"/>
              <w:tab w:val="right" w:pos="10704"/>
            </w:tabs>
            <w:rPr>
              <w:vanish/>
              <w:color w:val="0000FF"/>
            </w:rPr>
          </w:pPr>
          <w:r>
            <w:rPr>
              <w:vanish/>
              <w:color w:val="0000FF"/>
              <w:sz w:val="22"/>
              <w:szCs w:val="22"/>
              <w:lang w:val="en-US"/>
            </w:rPr>
            <w:t xml:space="preserve"> </w:t>
          </w:r>
          <w:fldSimple w:instr=" DOCPROPERTY &quot;ForvisPhone&quot; \* MERGEFORMAT ">
            <w:r w:rsidRPr="00903D12">
              <w:rPr>
                <w:vanish/>
                <w:color w:val="0000FF"/>
                <w:sz w:val="22"/>
                <w:szCs w:val="22"/>
              </w:rPr>
              <w:t>тел. (812)-376-05-06</w:t>
            </w:r>
          </w:fldSimple>
        </w:p>
      </w:tc>
    </w:tr>
  </w:tbl>
  <w:p w:rsidR="00F8192C" w:rsidRDefault="00F8192C">
    <w:pPr>
      <w:pStyle w:val="Footer"/>
      <w:rPr>
        <w:vanish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8192C" w:rsidRDefault="00F8192C">
      <w:r>
        <w:separator/>
      </w:r>
    </w:p>
  </w:footnote>
  <w:footnote w:type="continuationSeparator" w:id="0">
    <w:p w:rsidR="00F8192C" w:rsidRDefault="00F8192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192C" w:rsidRDefault="00F8192C">
    <w:pPr>
      <w:pStyle w:val="Header"/>
      <w:jc w:val="right"/>
    </w:pPr>
    <w:r>
      <w:t xml:space="preserve">Стр. </w:t>
    </w:r>
    <w:fldSimple w:instr=" PAGE  \* MERGEFORMAT ">
      <w:r>
        <w:rPr>
          <w:noProof/>
        </w:rPr>
        <w:t>3</w:t>
      </w:r>
    </w:fldSimple>
    <w:r>
      <w:t xml:space="preserve"> / </w:t>
    </w:r>
    <w:fldSimple w:instr=" NUMPAGES  \* MERGEFORMAT ">
      <w:r>
        <w:rPr>
          <w:noProof/>
        </w:rPr>
        <w:t>8</w:t>
      </w:r>
    </w:fldSimple>
  </w:p>
  <w:p w:rsidR="00F8192C" w:rsidRDefault="00F8192C">
    <w:pPr>
      <w:pStyle w:val="Header"/>
    </w:pPr>
    <w:r>
      <w:t xml:space="preserve"> </w:t>
    </w:r>
  </w:p>
  <w:p w:rsidR="00F8192C" w:rsidRDefault="00F8192C">
    <w:pPr>
      <w:pStyle w:val="Header"/>
    </w:pPr>
  </w:p>
  <w:p w:rsidR="00F8192C" w:rsidRDefault="00F8192C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20"/>
  <w:doNotHyphenateCaps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doNotSuppressParagraphBorders/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F085C"/>
    <w:rsid w:val="000433ED"/>
    <w:rsid w:val="002D5163"/>
    <w:rsid w:val="002E24D9"/>
    <w:rsid w:val="002F7059"/>
    <w:rsid w:val="0039471F"/>
    <w:rsid w:val="004164D7"/>
    <w:rsid w:val="00595097"/>
    <w:rsid w:val="006C0465"/>
    <w:rsid w:val="007500C7"/>
    <w:rsid w:val="00774C3C"/>
    <w:rsid w:val="007A3426"/>
    <w:rsid w:val="00862488"/>
    <w:rsid w:val="008C2D8F"/>
    <w:rsid w:val="00903D12"/>
    <w:rsid w:val="009D3630"/>
    <w:rsid w:val="00A84013"/>
    <w:rsid w:val="00DA7290"/>
    <w:rsid w:val="00F020C6"/>
    <w:rsid w:val="00F8192C"/>
    <w:rsid w:val="00FF08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C0465"/>
    <w:rPr>
      <w:sz w:val="20"/>
      <w:szCs w:val="20"/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6C0465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2F7059"/>
    <w:rPr>
      <w:lang w:eastAsia="en-US"/>
    </w:rPr>
  </w:style>
  <w:style w:type="paragraph" w:styleId="Footer">
    <w:name w:val="footer"/>
    <w:basedOn w:val="Normal"/>
    <w:link w:val="FooterChar"/>
    <w:uiPriority w:val="99"/>
    <w:rsid w:val="006C0465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4A331C"/>
    <w:rPr>
      <w:sz w:val="20"/>
      <w:szCs w:val="20"/>
      <w:lang w:eastAsia="en-US"/>
    </w:rPr>
  </w:style>
  <w:style w:type="character" w:styleId="CommentReference">
    <w:name w:val="annotation reference"/>
    <w:basedOn w:val="DefaultParagraphFont"/>
    <w:uiPriority w:val="99"/>
    <w:semiHidden/>
    <w:rsid w:val="006C046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6C0465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A331C"/>
    <w:rPr>
      <w:sz w:val="20"/>
      <w:szCs w:val="20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8</TotalTime>
  <Pages>8</Pages>
  <Words>1410</Words>
  <Characters>8043</Characters>
  <Application>Microsoft Office Outlook</Application>
  <DocSecurity>0</DocSecurity>
  <Lines>0</Lines>
  <Paragraphs>0</Paragraphs>
  <ScaleCrop>false</ScaleCrop>
  <Company>DASoft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СОГЛАСОВАНО</dc:title>
  <dc:subject/>
  <dc:creator>КрасильниковаВЯ</dc:creator>
  <cp:keywords/>
  <dc:description/>
  <cp:lastModifiedBy>КУМИЗО</cp:lastModifiedBy>
  <cp:revision>5</cp:revision>
  <cp:lastPrinted>2016-09-06T07:39:00Z</cp:lastPrinted>
  <dcterms:created xsi:type="dcterms:W3CDTF">2016-09-05T08:20:00Z</dcterms:created>
  <dcterms:modified xsi:type="dcterms:W3CDTF">2016-09-08T05:56:00Z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metaNumber">
    <vt:lpwstr>ЛС-Г10-МИ-ЭС</vt:lpwstr>
  </property>
  <property fmtid="{D5CDD505-2E9C-101B-9397-08002B2CF9AE}" pid="3" name="SmetaName">
    <vt:lpwstr>Капитальный ремонт системы электроснабжения по адресу:Ульяновская область, Майнский р-н, р.п.Игнатовка, ул.Гагарина д.10</vt:lpwstr>
  </property>
  <property fmtid="{D5CDD505-2E9C-101B-9397-08002B2CF9AE}" pid="4" name="ForvisPhone">
    <vt:lpwstr>тел. (812)-376-05-06</vt:lpwstr>
  </property>
</Properties>
</file>